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CB187" w14:textId="77777777" w:rsidR="00181652" w:rsidRPr="00CC3CAB" w:rsidRDefault="00531A0B" w:rsidP="006A4A52">
      <w:pPr>
        <w:pStyle w:val="Title"/>
        <w:rPr>
          <w:sz w:val="36"/>
          <w:szCs w:val="52"/>
        </w:rPr>
      </w:pPr>
      <w:r w:rsidRPr="00CC3CAB">
        <w:rPr>
          <w:noProof/>
          <w:sz w:val="36"/>
          <w:szCs w:val="52"/>
        </w:rPr>
        <w:drawing>
          <wp:inline distT="0" distB="0" distL="0" distR="0" wp14:anchorId="4980CC9A" wp14:editId="6D360942">
            <wp:extent cx="762000" cy="920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WDBC Logo - Full Colour.png"/>
                    <pic:cNvPicPr/>
                  </pic:nvPicPr>
                  <pic:blipFill rotWithShape="1">
                    <a:blip r:embed="rId10">
                      <a:extLst>
                        <a:ext uri="{28A0092B-C50C-407E-A947-70E740481C1C}">
                          <a14:useLocalDpi xmlns:a14="http://schemas.microsoft.com/office/drawing/2010/main" val="0"/>
                        </a:ext>
                      </a:extLst>
                    </a:blip>
                    <a:srcRect l="7586" r="9656"/>
                    <a:stretch/>
                  </pic:blipFill>
                  <pic:spPr bwMode="auto">
                    <a:xfrm>
                      <a:off x="0" y="0"/>
                      <a:ext cx="762031" cy="920788"/>
                    </a:xfrm>
                    <a:prstGeom prst="rect">
                      <a:avLst/>
                    </a:prstGeom>
                    <a:ln>
                      <a:noFill/>
                    </a:ln>
                    <a:extLst>
                      <a:ext uri="{53640926-AAD7-44D8-BBD7-CCE9431645EC}">
                        <a14:shadowObscured xmlns:a14="http://schemas.microsoft.com/office/drawing/2010/main"/>
                      </a:ext>
                    </a:extLst>
                  </pic:spPr>
                </pic:pic>
              </a:graphicData>
            </a:graphic>
          </wp:inline>
        </w:drawing>
      </w:r>
    </w:p>
    <w:p w14:paraId="064370A6" w14:textId="77777777" w:rsidR="00181652" w:rsidRPr="00CC3CAB" w:rsidRDefault="00181652" w:rsidP="00531A0B">
      <w:pPr>
        <w:rPr>
          <w:sz w:val="22"/>
          <w:szCs w:val="18"/>
        </w:rPr>
      </w:pPr>
    </w:p>
    <w:p w14:paraId="489485BA" w14:textId="77777777" w:rsidR="007D6C28" w:rsidRPr="00CC3CAB" w:rsidRDefault="007D6C28" w:rsidP="006A4A52">
      <w:pPr>
        <w:pStyle w:val="Title"/>
        <w:rPr>
          <w:sz w:val="36"/>
          <w:szCs w:val="52"/>
        </w:rPr>
      </w:pPr>
      <w:r w:rsidRPr="00CC3CAB">
        <w:rPr>
          <w:sz w:val="36"/>
          <w:szCs w:val="52"/>
        </w:rPr>
        <w:t xml:space="preserve">Reintegration Protocol </w:t>
      </w:r>
    </w:p>
    <w:p w14:paraId="6445334B" w14:textId="7DBCA1B5" w:rsidR="007839EF" w:rsidRPr="00CC3CAB" w:rsidRDefault="007D6C28" w:rsidP="006A4A52">
      <w:pPr>
        <w:pStyle w:val="Title"/>
        <w:rPr>
          <w:sz w:val="36"/>
          <w:szCs w:val="52"/>
        </w:rPr>
      </w:pPr>
      <w:r w:rsidRPr="00CC3CAB">
        <w:rPr>
          <w:sz w:val="36"/>
          <w:szCs w:val="52"/>
        </w:rPr>
        <w:t>for Permanently Excluded Pupils</w:t>
      </w:r>
    </w:p>
    <w:p w14:paraId="4DCDBDC7" w14:textId="180546AA" w:rsidR="007839EF" w:rsidRPr="00CC3CAB" w:rsidRDefault="007839EF" w:rsidP="007839EF">
      <w:pPr>
        <w:tabs>
          <w:tab w:val="center" w:pos="4513"/>
          <w:tab w:val="right" w:pos="9026"/>
        </w:tabs>
        <w:spacing w:line="276" w:lineRule="auto"/>
        <w:jc w:val="center"/>
        <w:rPr>
          <w:color w:val="7F7F7F" w:themeColor="text1" w:themeTint="80"/>
          <w:sz w:val="22"/>
          <w:szCs w:val="24"/>
        </w:rPr>
      </w:pPr>
      <w:r w:rsidRPr="00CC3CAB">
        <w:rPr>
          <w:color w:val="7F7F7F" w:themeColor="text1" w:themeTint="80"/>
          <w:sz w:val="22"/>
          <w:szCs w:val="24"/>
        </w:rPr>
        <w:t>(</w:t>
      </w:r>
      <w:r w:rsidR="000B39BE">
        <w:rPr>
          <w:color w:val="7F7F7F" w:themeColor="text1" w:themeTint="80"/>
          <w:sz w:val="22"/>
          <w:szCs w:val="24"/>
        </w:rPr>
        <w:t>January 2024</w:t>
      </w:r>
      <w:r w:rsidRPr="00CC3CAB">
        <w:rPr>
          <w:color w:val="7F7F7F" w:themeColor="text1" w:themeTint="80"/>
          <w:sz w:val="22"/>
          <w:szCs w:val="24"/>
        </w:rPr>
        <w:t>)</w:t>
      </w:r>
    </w:p>
    <w:p w14:paraId="68F66CF5" w14:textId="77777777" w:rsidR="00245E74" w:rsidRPr="00CC3CAB" w:rsidRDefault="00245E74" w:rsidP="007839EF">
      <w:pPr>
        <w:tabs>
          <w:tab w:val="center" w:pos="4513"/>
          <w:tab w:val="right" w:pos="9026"/>
        </w:tabs>
        <w:spacing w:line="276" w:lineRule="auto"/>
        <w:jc w:val="center"/>
        <w:rPr>
          <w:color w:val="7F7F7F" w:themeColor="text1" w:themeTint="80"/>
          <w:sz w:val="22"/>
          <w:szCs w:val="24"/>
        </w:rPr>
      </w:pPr>
    </w:p>
    <w:p w14:paraId="50BEE1E6" w14:textId="77777777" w:rsidR="007839EF" w:rsidRPr="00CC3CAB" w:rsidRDefault="007839EF" w:rsidP="007839EF">
      <w:pPr>
        <w:jc w:val="center"/>
        <w:rPr>
          <w:rFonts w:cs="Arial"/>
          <w:color w:val="7030A0"/>
          <w:sz w:val="14"/>
          <w:szCs w:val="14"/>
          <w:lang w:eastAsia="en-US"/>
        </w:rPr>
      </w:pPr>
    </w:p>
    <w:tbl>
      <w:tblPr>
        <w:tblStyle w:val="TableGrid"/>
        <w:tblW w:w="0" w:type="auto"/>
        <w:tblLook w:val="04A0" w:firstRow="1" w:lastRow="0" w:firstColumn="1" w:lastColumn="0" w:noHBand="0" w:noVBand="1"/>
      </w:tblPr>
      <w:tblGrid>
        <w:gridCol w:w="3256"/>
        <w:gridCol w:w="6775"/>
      </w:tblGrid>
      <w:tr w:rsidR="007839EF" w:rsidRPr="00CC3CAB" w14:paraId="0EBC04CD" w14:textId="77777777" w:rsidTr="00497D30">
        <w:tc>
          <w:tcPr>
            <w:tcW w:w="3256" w:type="dxa"/>
          </w:tcPr>
          <w:p w14:paraId="45ED07CD" w14:textId="77777777" w:rsidR="007839EF" w:rsidRPr="00CC3CAB" w:rsidRDefault="00A3210E" w:rsidP="00497D30">
            <w:pPr>
              <w:spacing w:line="276" w:lineRule="auto"/>
              <w:rPr>
                <w:rFonts w:cs="Arial"/>
                <w:sz w:val="22"/>
                <w:szCs w:val="22"/>
                <w:lang w:eastAsia="en-US"/>
              </w:rPr>
            </w:pPr>
            <w:r w:rsidRPr="00CC3CAB">
              <w:rPr>
                <w:rFonts w:cs="Arial"/>
                <w:sz w:val="22"/>
                <w:szCs w:val="22"/>
                <w:lang w:eastAsia="en-US"/>
              </w:rPr>
              <w:t>Lead a</w:t>
            </w:r>
            <w:r w:rsidR="007839EF" w:rsidRPr="00CC3CAB">
              <w:rPr>
                <w:rFonts w:cs="Arial"/>
                <w:sz w:val="22"/>
                <w:szCs w:val="22"/>
                <w:lang w:eastAsia="en-US"/>
              </w:rPr>
              <w:t>uthor</w:t>
            </w:r>
          </w:p>
        </w:tc>
        <w:tc>
          <w:tcPr>
            <w:tcW w:w="6775" w:type="dxa"/>
          </w:tcPr>
          <w:p w14:paraId="315115BF" w14:textId="2EC25481" w:rsidR="007839EF" w:rsidRPr="000B39BE" w:rsidRDefault="00CA35B7" w:rsidP="00497D30">
            <w:pPr>
              <w:pStyle w:val="Policynormal"/>
              <w:spacing w:line="276" w:lineRule="auto"/>
              <w:jc w:val="left"/>
              <w:rPr>
                <w:iCs/>
                <w:color w:val="808080" w:themeColor="background1" w:themeShade="80"/>
                <w:sz w:val="22"/>
                <w:szCs w:val="22"/>
              </w:rPr>
            </w:pPr>
            <w:r w:rsidRPr="000B39BE">
              <w:rPr>
                <w:iCs/>
                <w:color w:val="808080" w:themeColor="background1" w:themeShade="80"/>
                <w:sz w:val="22"/>
                <w:szCs w:val="22"/>
              </w:rPr>
              <w:t>Beccy Uttley – SEND School Effectiveness Officer</w:t>
            </w:r>
            <w:r w:rsidR="001B67DA" w:rsidRPr="000B39BE">
              <w:rPr>
                <w:iCs/>
                <w:color w:val="808080" w:themeColor="background1" w:themeShade="80"/>
                <w:sz w:val="22"/>
                <w:szCs w:val="22"/>
              </w:rPr>
              <w:t xml:space="preserve"> (SEND)</w:t>
            </w:r>
          </w:p>
        </w:tc>
      </w:tr>
      <w:tr w:rsidR="007839EF" w:rsidRPr="00CC3CAB" w14:paraId="3AE374BE" w14:textId="77777777" w:rsidTr="00497D30">
        <w:tc>
          <w:tcPr>
            <w:tcW w:w="3256" w:type="dxa"/>
          </w:tcPr>
          <w:p w14:paraId="5E10D9BA" w14:textId="77777777" w:rsidR="007839EF" w:rsidRPr="00CC3CAB" w:rsidRDefault="007839EF" w:rsidP="00497D30">
            <w:pPr>
              <w:spacing w:line="276" w:lineRule="auto"/>
              <w:rPr>
                <w:rFonts w:cs="Arial"/>
                <w:sz w:val="22"/>
                <w:szCs w:val="22"/>
                <w:lang w:eastAsia="en-US"/>
              </w:rPr>
            </w:pPr>
            <w:r w:rsidRPr="00CC3CAB">
              <w:rPr>
                <w:rFonts w:cs="Arial"/>
                <w:sz w:val="22"/>
                <w:szCs w:val="22"/>
                <w:lang w:eastAsia="en-US"/>
              </w:rPr>
              <w:t>Department</w:t>
            </w:r>
          </w:p>
        </w:tc>
        <w:tc>
          <w:tcPr>
            <w:tcW w:w="6775" w:type="dxa"/>
          </w:tcPr>
          <w:p w14:paraId="477DA9AF" w14:textId="77777777" w:rsidR="007839EF" w:rsidRPr="000B39BE" w:rsidRDefault="00181652" w:rsidP="00497D30">
            <w:pPr>
              <w:pStyle w:val="Policynormal"/>
              <w:spacing w:line="276" w:lineRule="auto"/>
              <w:jc w:val="left"/>
              <w:rPr>
                <w:iCs/>
                <w:color w:val="808080" w:themeColor="background1" w:themeShade="80"/>
                <w:sz w:val="22"/>
                <w:szCs w:val="22"/>
              </w:rPr>
            </w:pPr>
            <w:r w:rsidRPr="000B39BE">
              <w:rPr>
                <w:iCs/>
                <w:color w:val="808080" w:themeColor="background1" w:themeShade="80"/>
                <w:sz w:val="22"/>
                <w:szCs w:val="22"/>
              </w:rPr>
              <w:t>Children’s Services &amp; Education</w:t>
            </w:r>
          </w:p>
        </w:tc>
      </w:tr>
      <w:tr w:rsidR="00852F13" w:rsidRPr="00CC3CAB" w14:paraId="48740BBC" w14:textId="77777777" w:rsidTr="00497D30">
        <w:tc>
          <w:tcPr>
            <w:tcW w:w="3256" w:type="dxa"/>
          </w:tcPr>
          <w:p w14:paraId="43027284" w14:textId="77777777" w:rsidR="00852F13" w:rsidRPr="00CC3CAB" w:rsidRDefault="00852F13" w:rsidP="00497D30">
            <w:pPr>
              <w:spacing w:line="276" w:lineRule="auto"/>
              <w:rPr>
                <w:rFonts w:cs="Arial"/>
                <w:sz w:val="22"/>
                <w:szCs w:val="22"/>
                <w:lang w:eastAsia="en-US"/>
              </w:rPr>
            </w:pPr>
            <w:r w:rsidRPr="00CC3CAB">
              <w:rPr>
                <w:rFonts w:cs="Arial"/>
                <w:sz w:val="22"/>
                <w:szCs w:val="22"/>
                <w:lang w:eastAsia="en-US"/>
              </w:rPr>
              <w:t>Version number</w:t>
            </w:r>
          </w:p>
        </w:tc>
        <w:tc>
          <w:tcPr>
            <w:tcW w:w="6775" w:type="dxa"/>
          </w:tcPr>
          <w:p w14:paraId="4FF01575" w14:textId="77777777" w:rsidR="00852F13" w:rsidRPr="00CC3CAB" w:rsidRDefault="00CA35B7" w:rsidP="00CA35B7">
            <w:pPr>
              <w:pStyle w:val="Policynormal"/>
              <w:spacing w:line="276" w:lineRule="auto"/>
              <w:jc w:val="left"/>
              <w:rPr>
                <w:iCs/>
                <w:color w:val="7F7F7F" w:themeColor="text1" w:themeTint="80"/>
                <w:sz w:val="22"/>
                <w:szCs w:val="22"/>
              </w:rPr>
            </w:pPr>
            <w:r w:rsidRPr="00CC3CAB">
              <w:rPr>
                <w:iCs/>
                <w:color w:val="7F7F7F" w:themeColor="text1" w:themeTint="80"/>
                <w:sz w:val="22"/>
                <w:szCs w:val="22"/>
              </w:rPr>
              <w:t>V1.0</w:t>
            </w:r>
          </w:p>
        </w:tc>
      </w:tr>
      <w:tr w:rsidR="00852F13" w:rsidRPr="00CC3CAB" w14:paraId="35F92308" w14:textId="77777777" w:rsidTr="00497D30">
        <w:tc>
          <w:tcPr>
            <w:tcW w:w="3256" w:type="dxa"/>
          </w:tcPr>
          <w:p w14:paraId="26F30A28" w14:textId="77777777" w:rsidR="00852F13" w:rsidRPr="00CC3CAB" w:rsidRDefault="00852F13" w:rsidP="00497D30">
            <w:pPr>
              <w:spacing w:line="276" w:lineRule="auto"/>
              <w:rPr>
                <w:rFonts w:cs="Arial"/>
                <w:sz w:val="22"/>
                <w:szCs w:val="22"/>
                <w:lang w:eastAsia="en-US"/>
              </w:rPr>
            </w:pPr>
            <w:r w:rsidRPr="00CC3CAB">
              <w:rPr>
                <w:rFonts w:cs="Arial"/>
                <w:sz w:val="22"/>
                <w:szCs w:val="22"/>
                <w:lang w:eastAsia="en-US"/>
              </w:rPr>
              <w:t>Authorising body</w:t>
            </w:r>
          </w:p>
        </w:tc>
        <w:tc>
          <w:tcPr>
            <w:tcW w:w="6775" w:type="dxa"/>
          </w:tcPr>
          <w:p w14:paraId="54D978B9" w14:textId="67FA3BCE" w:rsidR="00852F13" w:rsidRPr="003306CC" w:rsidRDefault="003306CC" w:rsidP="00852F13">
            <w:pPr>
              <w:pStyle w:val="Policynormal"/>
              <w:spacing w:line="276" w:lineRule="auto"/>
              <w:jc w:val="left"/>
              <w:rPr>
                <w:iCs/>
                <w:color w:val="7F7F7F" w:themeColor="text1" w:themeTint="80"/>
                <w:sz w:val="22"/>
                <w:szCs w:val="22"/>
              </w:rPr>
            </w:pPr>
            <w:r w:rsidRPr="003306CC">
              <w:rPr>
                <w:iCs/>
                <w:color w:val="7F7F7F" w:themeColor="text1" w:themeTint="80"/>
                <w:sz w:val="22"/>
                <w:szCs w:val="22"/>
              </w:rPr>
              <w:t>Education SLT -SEND Improvement Board</w:t>
            </w:r>
          </w:p>
        </w:tc>
      </w:tr>
      <w:tr w:rsidR="007839EF" w:rsidRPr="00CC3CAB" w14:paraId="37AAED24" w14:textId="77777777" w:rsidTr="00497D30">
        <w:tc>
          <w:tcPr>
            <w:tcW w:w="3256" w:type="dxa"/>
          </w:tcPr>
          <w:p w14:paraId="31C1AADF" w14:textId="77777777" w:rsidR="007839EF" w:rsidRPr="00CC3CAB" w:rsidRDefault="007839EF" w:rsidP="00497D30">
            <w:pPr>
              <w:spacing w:line="276" w:lineRule="auto"/>
              <w:rPr>
                <w:rFonts w:cs="Arial"/>
                <w:sz w:val="22"/>
                <w:szCs w:val="22"/>
                <w:lang w:eastAsia="en-US"/>
              </w:rPr>
            </w:pPr>
            <w:r w:rsidRPr="00CC3CAB">
              <w:rPr>
                <w:rFonts w:cs="Arial"/>
                <w:sz w:val="22"/>
                <w:szCs w:val="22"/>
                <w:lang w:eastAsia="en-US"/>
              </w:rPr>
              <w:t xml:space="preserve">Date </w:t>
            </w:r>
            <w:r w:rsidR="00852F13" w:rsidRPr="00CC3CAB">
              <w:rPr>
                <w:rFonts w:cs="Arial"/>
                <w:sz w:val="22"/>
                <w:szCs w:val="22"/>
                <w:lang w:eastAsia="en-US"/>
              </w:rPr>
              <w:t xml:space="preserve">draft </w:t>
            </w:r>
            <w:r w:rsidRPr="00CC3CAB">
              <w:rPr>
                <w:rFonts w:cs="Arial"/>
                <w:sz w:val="22"/>
                <w:szCs w:val="22"/>
                <w:lang w:eastAsia="en-US"/>
              </w:rPr>
              <w:t>approved</w:t>
            </w:r>
          </w:p>
        </w:tc>
        <w:tc>
          <w:tcPr>
            <w:tcW w:w="6775" w:type="dxa"/>
          </w:tcPr>
          <w:p w14:paraId="6DC4F2FE" w14:textId="1B500936" w:rsidR="007839EF" w:rsidRPr="003306CC" w:rsidRDefault="003306CC" w:rsidP="000752EE">
            <w:pPr>
              <w:pStyle w:val="Policynormal"/>
              <w:spacing w:line="276" w:lineRule="auto"/>
              <w:jc w:val="left"/>
              <w:rPr>
                <w:iCs/>
                <w:color w:val="7F7F7F" w:themeColor="text1" w:themeTint="80"/>
                <w:sz w:val="22"/>
                <w:szCs w:val="22"/>
              </w:rPr>
            </w:pPr>
            <w:r w:rsidRPr="003306CC">
              <w:rPr>
                <w:iCs/>
                <w:color w:val="7F7F7F" w:themeColor="text1" w:themeTint="80"/>
                <w:sz w:val="22"/>
                <w:szCs w:val="22"/>
              </w:rPr>
              <w:t>January 2024</w:t>
            </w:r>
          </w:p>
        </w:tc>
      </w:tr>
    </w:tbl>
    <w:p w14:paraId="33584317" w14:textId="77777777" w:rsidR="00C21DD8" w:rsidRPr="00CC3CAB" w:rsidRDefault="00C21DD8">
      <w:pPr>
        <w:rPr>
          <w:sz w:val="22"/>
          <w:szCs w:val="18"/>
        </w:rPr>
      </w:pPr>
    </w:p>
    <w:tbl>
      <w:tblPr>
        <w:tblStyle w:val="TableGrid"/>
        <w:tblW w:w="0" w:type="auto"/>
        <w:tblLook w:val="04A0" w:firstRow="1" w:lastRow="0" w:firstColumn="1" w:lastColumn="0" w:noHBand="0" w:noVBand="1"/>
      </w:tblPr>
      <w:tblGrid>
        <w:gridCol w:w="3235"/>
        <w:gridCol w:w="6796"/>
      </w:tblGrid>
      <w:tr w:rsidR="00C21DD8" w:rsidRPr="00CC3CAB" w14:paraId="198BADDF" w14:textId="77777777" w:rsidTr="00C21DD8">
        <w:tc>
          <w:tcPr>
            <w:tcW w:w="3235" w:type="dxa"/>
          </w:tcPr>
          <w:p w14:paraId="5C1287FE" w14:textId="77777777" w:rsidR="00C21DD8" w:rsidRPr="00CC3CAB" w:rsidRDefault="00C21DD8" w:rsidP="00CA35B7">
            <w:pPr>
              <w:spacing w:line="276" w:lineRule="auto"/>
              <w:rPr>
                <w:rFonts w:cs="Arial"/>
                <w:sz w:val="22"/>
                <w:szCs w:val="22"/>
                <w:lang w:eastAsia="en-US"/>
              </w:rPr>
            </w:pPr>
            <w:r w:rsidRPr="00CC3CAB">
              <w:rPr>
                <w:rFonts w:cs="Arial"/>
                <w:sz w:val="22"/>
                <w:szCs w:val="22"/>
                <w:lang w:eastAsia="en-US"/>
              </w:rPr>
              <w:t>Which of the coun</w:t>
            </w:r>
            <w:r w:rsidR="00CA35B7" w:rsidRPr="00CC3CAB">
              <w:rPr>
                <w:rFonts w:cs="Arial"/>
                <w:sz w:val="22"/>
                <w:szCs w:val="22"/>
                <w:lang w:eastAsia="en-US"/>
              </w:rPr>
              <w:t>cil’s core missions does this guidance</w:t>
            </w:r>
            <w:r w:rsidRPr="00CC3CAB">
              <w:rPr>
                <w:rFonts w:cs="Arial"/>
                <w:sz w:val="22"/>
                <w:szCs w:val="22"/>
                <w:lang w:eastAsia="en-US"/>
              </w:rPr>
              <w:t xml:space="preserve"> align to? </w:t>
            </w:r>
          </w:p>
        </w:tc>
        <w:tc>
          <w:tcPr>
            <w:tcW w:w="679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6103"/>
            </w:tblGrid>
            <w:tr w:rsidR="00C21DD8" w:rsidRPr="00CC3CAB" w14:paraId="5F09C1F9" w14:textId="77777777" w:rsidTr="00C21DD8">
              <w:sdt>
                <w:sdtPr>
                  <w:rPr>
                    <w:iCs/>
                    <w:sz w:val="22"/>
                    <w:szCs w:val="22"/>
                  </w:rPr>
                  <w:id w:val="-2056762987"/>
                  <w14:checkbox>
                    <w14:checked w14:val="0"/>
                    <w14:checkedState w14:val="2612" w14:font="MS Gothic"/>
                    <w14:uncheckedState w14:val="2610" w14:font="MS Gothic"/>
                  </w14:checkbox>
                </w:sdtPr>
                <w:sdtEndPr/>
                <w:sdtContent>
                  <w:tc>
                    <w:tcPr>
                      <w:tcW w:w="456" w:type="dxa"/>
                    </w:tcPr>
                    <w:p w14:paraId="4DF815C8" w14:textId="77777777" w:rsidR="00C21DD8" w:rsidRPr="00CC3CAB" w:rsidRDefault="00C21DD8" w:rsidP="00C21DD8">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416872D2" w14:textId="77777777" w:rsidR="00C21DD8" w:rsidRPr="00CC3CAB" w:rsidRDefault="00C21DD8" w:rsidP="00C21DD8">
                  <w:pPr>
                    <w:pStyle w:val="Policynormal"/>
                    <w:spacing w:line="276" w:lineRule="auto"/>
                    <w:rPr>
                      <w:iCs/>
                      <w:sz w:val="22"/>
                      <w:szCs w:val="22"/>
                    </w:rPr>
                  </w:pPr>
                  <w:r w:rsidRPr="00CC3CAB">
                    <w:rPr>
                      <w:iCs/>
                      <w:sz w:val="22"/>
                      <w:szCs w:val="22"/>
                    </w:rPr>
                    <w:t>A more prosperous borough where no one is left behind</w:t>
                  </w:r>
                </w:p>
              </w:tc>
            </w:tr>
            <w:tr w:rsidR="00C21DD8" w:rsidRPr="00CC3CAB" w14:paraId="68CB200F" w14:textId="77777777" w:rsidTr="00C21DD8">
              <w:sdt>
                <w:sdtPr>
                  <w:rPr>
                    <w:iCs/>
                    <w:sz w:val="22"/>
                    <w:szCs w:val="22"/>
                  </w:rPr>
                  <w:id w:val="-1906065054"/>
                  <w14:checkbox>
                    <w14:checked w14:val="1"/>
                    <w14:checkedState w14:val="2612" w14:font="MS Gothic"/>
                    <w14:uncheckedState w14:val="2610" w14:font="MS Gothic"/>
                  </w14:checkbox>
                </w:sdtPr>
                <w:sdtEndPr/>
                <w:sdtContent>
                  <w:tc>
                    <w:tcPr>
                      <w:tcW w:w="456" w:type="dxa"/>
                    </w:tcPr>
                    <w:p w14:paraId="14634593" w14:textId="77777777" w:rsidR="00C21DD8" w:rsidRPr="00CC3CAB" w:rsidRDefault="00CA35B7" w:rsidP="00C21DD8">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3F70E342" w14:textId="77777777" w:rsidR="00C21DD8" w:rsidRPr="00CC3CAB" w:rsidRDefault="00C21DD8" w:rsidP="00C21DD8">
                  <w:pPr>
                    <w:pStyle w:val="Policynormal"/>
                    <w:spacing w:line="276" w:lineRule="auto"/>
                    <w:rPr>
                      <w:iCs/>
                      <w:sz w:val="22"/>
                      <w:szCs w:val="22"/>
                    </w:rPr>
                  </w:pPr>
                  <w:r w:rsidRPr="00CC3CAB">
                    <w:rPr>
                      <w:iCs/>
                      <w:sz w:val="22"/>
                      <w:szCs w:val="22"/>
                    </w:rPr>
                    <w:t>Every child and young person to have opportunities to fulfil their potential</w:t>
                  </w:r>
                </w:p>
              </w:tc>
            </w:tr>
            <w:tr w:rsidR="00C21DD8" w:rsidRPr="00CC3CAB" w14:paraId="6618C384" w14:textId="77777777" w:rsidTr="00C21DD8">
              <w:sdt>
                <w:sdtPr>
                  <w:rPr>
                    <w:iCs/>
                    <w:sz w:val="22"/>
                    <w:szCs w:val="22"/>
                  </w:rPr>
                  <w:id w:val="647097032"/>
                  <w14:checkbox>
                    <w14:checked w14:val="0"/>
                    <w14:checkedState w14:val="2612" w14:font="MS Gothic"/>
                    <w14:uncheckedState w14:val="2610" w14:font="MS Gothic"/>
                  </w14:checkbox>
                </w:sdtPr>
                <w:sdtEndPr/>
                <w:sdtContent>
                  <w:tc>
                    <w:tcPr>
                      <w:tcW w:w="456" w:type="dxa"/>
                    </w:tcPr>
                    <w:p w14:paraId="5399CB6C" w14:textId="77777777" w:rsidR="00C21DD8" w:rsidRPr="00CC3CAB" w:rsidRDefault="00C21DD8" w:rsidP="00C21DD8">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4E1DBE42" w14:textId="77777777" w:rsidR="00C21DD8" w:rsidRPr="00CC3CAB" w:rsidRDefault="00C21DD8" w:rsidP="00C21DD8">
                  <w:pPr>
                    <w:pStyle w:val="Policynormal"/>
                    <w:spacing w:line="276" w:lineRule="auto"/>
                    <w:rPr>
                      <w:iCs/>
                      <w:sz w:val="22"/>
                      <w:szCs w:val="22"/>
                    </w:rPr>
                  </w:pPr>
                  <w:r w:rsidRPr="00CC3CAB">
                    <w:rPr>
                      <w:iCs/>
                      <w:sz w:val="22"/>
                      <w:szCs w:val="22"/>
                    </w:rPr>
                    <w:t>Deliver our climate emergency action plan</w:t>
                  </w:r>
                </w:p>
              </w:tc>
            </w:tr>
            <w:tr w:rsidR="00C21DD8" w:rsidRPr="00CC3CAB" w14:paraId="51B615DF" w14:textId="77777777" w:rsidTr="00C21DD8">
              <w:sdt>
                <w:sdtPr>
                  <w:rPr>
                    <w:iCs/>
                    <w:sz w:val="22"/>
                    <w:szCs w:val="22"/>
                  </w:rPr>
                  <w:id w:val="1071079795"/>
                  <w14:checkbox>
                    <w14:checked w14:val="0"/>
                    <w14:checkedState w14:val="2612" w14:font="MS Gothic"/>
                    <w14:uncheckedState w14:val="2610" w14:font="MS Gothic"/>
                  </w14:checkbox>
                </w:sdtPr>
                <w:sdtEndPr/>
                <w:sdtContent>
                  <w:tc>
                    <w:tcPr>
                      <w:tcW w:w="456" w:type="dxa"/>
                    </w:tcPr>
                    <w:p w14:paraId="5F117B1D" w14:textId="77777777" w:rsidR="00C21DD8" w:rsidRPr="00CC3CAB" w:rsidRDefault="00C21DD8" w:rsidP="00C21DD8">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3CACF169" w14:textId="77777777" w:rsidR="00C21DD8" w:rsidRPr="00CC3CAB" w:rsidRDefault="00C21DD8" w:rsidP="00C21DD8">
                  <w:pPr>
                    <w:pStyle w:val="Policynormal"/>
                    <w:spacing w:line="276" w:lineRule="auto"/>
                    <w:rPr>
                      <w:iCs/>
                      <w:sz w:val="22"/>
                      <w:szCs w:val="22"/>
                    </w:rPr>
                  </w:pPr>
                  <w:r w:rsidRPr="00CC3CAB">
                    <w:rPr>
                      <w:iCs/>
                      <w:sz w:val="22"/>
                      <w:szCs w:val="22"/>
                    </w:rPr>
                    <w:t>Build happier, healthier and safer communities</w:t>
                  </w:r>
                </w:p>
              </w:tc>
            </w:tr>
          </w:tbl>
          <w:p w14:paraId="5171E5DA" w14:textId="77777777" w:rsidR="00C21DD8" w:rsidRPr="00CC3CAB" w:rsidRDefault="00C21DD8" w:rsidP="00C21DD8">
            <w:pPr>
              <w:pStyle w:val="Policynormal"/>
              <w:spacing w:line="276" w:lineRule="auto"/>
              <w:rPr>
                <w:iCs/>
                <w:sz w:val="22"/>
                <w:szCs w:val="22"/>
              </w:rPr>
            </w:pPr>
          </w:p>
        </w:tc>
      </w:tr>
    </w:tbl>
    <w:p w14:paraId="1E99F70A" w14:textId="77777777" w:rsidR="00181652" w:rsidRPr="00CC3CAB" w:rsidRDefault="00181652" w:rsidP="007839EF">
      <w:pPr>
        <w:pStyle w:val="Policynormal"/>
        <w:jc w:val="left"/>
        <w:rPr>
          <w:b/>
          <w:iCs/>
          <w:color w:val="FFFFFF" w:themeColor="background1"/>
          <w:sz w:val="22"/>
          <w:szCs w:val="22"/>
        </w:rPr>
      </w:pPr>
    </w:p>
    <w:tbl>
      <w:tblPr>
        <w:tblStyle w:val="TableGrid"/>
        <w:tblW w:w="0" w:type="auto"/>
        <w:tblLook w:val="04A0" w:firstRow="1" w:lastRow="0" w:firstColumn="1" w:lastColumn="0" w:noHBand="0" w:noVBand="1"/>
      </w:tblPr>
      <w:tblGrid>
        <w:gridCol w:w="3235"/>
        <w:gridCol w:w="6796"/>
      </w:tblGrid>
      <w:tr w:rsidR="00AC6761" w:rsidRPr="00CC3CAB" w14:paraId="141360AB" w14:textId="77777777" w:rsidTr="00105909">
        <w:tc>
          <w:tcPr>
            <w:tcW w:w="3235" w:type="dxa"/>
          </w:tcPr>
          <w:p w14:paraId="13A708DC" w14:textId="77777777" w:rsidR="00AC6761" w:rsidRPr="00CC3CAB" w:rsidRDefault="00AC6761" w:rsidP="00AC6761">
            <w:pPr>
              <w:spacing w:line="276" w:lineRule="auto"/>
              <w:rPr>
                <w:rFonts w:cs="Arial"/>
                <w:sz w:val="22"/>
                <w:szCs w:val="22"/>
                <w:lang w:eastAsia="en-US"/>
              </w:rPr>
            </w:pPr>
            <w:r w:rsidRPr="00CC3CAB">
              <w:rPr>
                <w:rFonts w:cs="Arial"/>
                <w:sz w:val="22"/>
                <w:szCs w:val="22"/>
                <w:lang w:eastAsia="en-US"/>
              </w:rPr>
              <w:t>Which of the department’</w:t>
            </w:r>
            <w:r w:rsidR="00CA35B7" w:rsidRPr="00CC3CAB">
              <w:rPr>
                <w:rFonts w:cs="Arial"/>
                <w:sz w:val="22"/>
                <w:szCs w:val="22"/>
                <w:lang w:eastAsia="en-US"/>
              </w:rPr>
              <w:t xml:space="preserve">s priorities does this guidance </w:t>
            </w:r>
            <w:r w:rsidRPr="00CC3CAB">
              <w:rPr>
                <w:rFonts w:cs="Arial"/>
                <w:sz w:val="22"/>
                <w:szCs w:val="22"/>
                <w:lang w:eastAsia="en-US"/>
              </w:rPr>
              <w:t xml:space="preserve">align to? </w:t>
            </w:r>
          </w:p>
        </w:tc>
        <w:tc>
          <w:tcPr>
            <w:tcW w:w="679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
              <w:gridCol w:w="6103"/>
            </w:tblGrid>
            <w:tr w:rsidR="00AC6761" w:rsidRPr="00CC3CAB" w14:paraId="4CF59A89" w14:textId="77777777" w:rsidTr="00105909">
              <w:sdt>
                <w:sdtPr>
                  <w:rPr>
                    <w:iCs/>
                    <w:sz w:val="22"/>
                    <w:szCs w:val="22"/>
                  </w:rPr>
                  <w:id w:val="1528379170"/>
                  <w14:checkbox>
                    <w14:checked w14:val="0"/>
                    <w14:checkedState w14:val="2612" w14:font="MS Gothic"/>
                    <w14:uncheckedState w14:val="2610" w14:font="MS Gothic"/>
                  </w14:checkbox>
                </w:sdtPr>
                <w:sdtEndPr/>
                <w:sdtContent>
                  <w:tc>
                    <w:tcPr>
                      <w:tcW w:w="456" w:type="dxa"/>
                    </w:tcPr>
                    <w:p w14:paraId="0A0BABAE" w14:textId="77777777" w:rsidR="00AC6761" w:rsidRPr="00CC3CAB" w:rsidRDefault="00AC6761"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7CC5D7D2" w14:textId="77777777" w:rsidR="00AC6761" w:rsidRPr="00CC3CAB" w:rsidRDefault="00AC6761" w:rsidP="00105909">
                  <w:pPr>
                    <w:pStyle w:val="Policynormal"/>
                    <w:spacing w:line="276" w:lineRule="auto"/>
                    <w:rPr>
                      <w:iCs/>
                      <w:sz w:val="22"/>
                      <w:szCs w:val="22"/>
                    </w:rPr>
                  </w:pPr>
                  <w:r w:rsidRPr="00CC3CAB">
                    <w:rPr>
                      <w:iCs/>
                      <w:sz w:val="22"/>
                      <w:szCs w:val="22"/>
                    </w:rPr>
                    <w:t>Stable homes built on love</w:t>
                  </w:r>
                </w:p>
              </w:tc>
            </w:tr>
            <w:tr w:rsidR="00AC6761" w:rsidRPr="00CC3CAB" w14:paraId="4F596A03" w14:textId="77777777" w:rsidTr="00105909">
              <w:sdt>
                <w:sdtPr>
                  <w:rPr>
                    <w:iCs/>
                    <w:sz w:val="22"/>
                    <w:szCs w:val="22"/>
                  </w:rPr>
                  <w:id w:val="1911423144"/>
                  <w14:checkbox>
                    <w14:checked w14:val="1"/>
                    <w14:checkedState w14:val="2612" w14:font="MS Gothic"/>
                    <w14:uncheckedState w14:val="2610" w14:font="MS Gothic"/>
                  </w14:checkbox>
                </w:sdtPr>
                <w:sdtEndPr/>
                <w:sdtContent>
                  <w:tc>
                    <w:tcPr>
                      <w:tcW w:w="456" w:type="dxa"/>
                    </w:tcPr>
                    <w:p w14:paraId="05364E5E" w14:textId="77777777" w:rsidR="00AC6761" w:rsidRPr="00CC3CAB" w:rsidRDefault="00CA35B7"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0F692266" w14:textId="77777777" w:rsidR="00AC6761" w:rsidRPr="00CC3CAB" w:rsidRDefault="00AC6761" w:rsidP="00105909">
                  <w:pPr>
                    <w:pStyle w:val="Policynormal"/>
                    <w:spacing w:line="276" w:lineRule="auto"/>
                    <w:rPr>
                      <w:iCs/>
                      <w:sz w:val="22"/>
                      <w:szCs w:val="22"/>
                    </w:rPr>
                  </w:pPr>
                  <w:r w:rsidRPr="00CC3CAB">
                    <w:rPr>
                      <w:iCs/>
                      <w:sz w:val="22"/>
                      <w:szCs w:val="22"/>
                    </w:rPr>
                    <w:t>Right support, right time, right person</w:t>
                  </w:r>
                </w:p>
              </w:tc>
            </w:tr>
            <w:tr w:rsidR="00AC6761" w:rsidRPr="00CC3CAB" w14:paraId="3A1FA0FA" w14:textId="77777777" w:rsidTr="00105909">
              <w:sdt>
                <w:sdtPr>
                  <w:rPr>
                    <w:iCs/>
                    <w:sz w:val="22"/>
                    <w:szCs w:val="22"/>
                  </w:rPr>
                  <w:id w:val="1729576678"/>
                  <w14:checkbox>
                    <w14:checked w14:val="1"/>
                    <w14:checkedState w14:val="2612" w14:font="MS Gothic"/>
                    <w14:uncheckedState w14:val="2610" w14:font="MS Gothic"/>
                  </w14:checkbox>
                </w:sdtPr>
                <w:sdtEndPr/>
                <w:sdtContent>
                  <w:tc>
                    <w:tcPr>
                      <w:tcW w:w="456" w:type="dxa"/>
                    </w:tcPr>
                    <w:p w14:paraId="3444CF74" w14:textId="77777777" w:rsidR="00AC6761" w:rsidRPr="00CC3CAB" w:rsidRDefault="00CA35B7"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4ED7713A" w14:textId="77777777" w:rsidR="00AC6761" w:rsidRPr="00CC3CAB" w:rsidRDefault="00AC6761" w:rsidP="00105909">
                  <w:pPr>
                    <w:pStyle w:val="Policynormal"/>
                    <w:spacing w:line="276" w:lineRule="auto"/>
                    <w:rPr>
                      <w:iCs/>
                      <w:sz w:val="22"/>
                      <w:szCs w:val="22"/>
                    </w:rPr>
                  </w:pPr>
                  <w:r w:rsidRPr="00CC3CAB">
                    <w:rPr>
                      <w:iCs/>
                      <w:sz w:val="22"/>
                      <w:szCs w:val="22"/>
                    </w:rPr>
                    <w:t>Effective transitions for all ages and needs</w:t>
                  </w:r>
                </w:p>
              </w:tc>
            </w:tr>
            <w:tr w:rsidR="00AC6761" w:rsidRPr="00CC3CAB" w14:paraId="579623AF" w14:textId="77777777" w:rsidTr="00105909">
              <w:sdt>
                <w:sdtPr>
                  <w:rPr>
                    <w:iCs/>
                    <w:sz w:val="22"/>
                    <w:szCs w:val="22"/>
                  </w:rPr>
                  <w:id w:val="1405952748"/>
                  <w14:checkbox>
                    <w14:checked w14:val="1"/>
                    <w14:checkedState w14:val="2612" w14:font="MS Gothic"/>
                    <w14:uncheckedState w14:val="2610" w14:font="MS Gothic"/>
                  </w14:checkbox>
                </w:sdtPr>
                <w:sdtEndPr/>
                <w:sdtContent>
                  <w:tc>
                    <w:tcPr>
                      <w:tcW w:w="456" w:type="dxa"/>
                    </w:tcPr>
                    <w:p w14:paraId="6A6F67AA" w14:textId="77777777" w:rsidR="00AC6761" w:rsidRPr="00CC3CAB" w:rsidRDefault="00CA35B7"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4EE8E496" w14:textId="77777777" w:rsidR="00AC6761" w:rsidRPr="00CC3CAB" w:rsidRDefault="00AC6761" w:rsidP="00105909">
                  <w:pPr>
                    <w:pStyle w:val="Policynormal"/>
                    <w:spacing w:line="276" w:lineRule="auto"/>
                    <w:rPr>
                      <w:iCs/>
                      <w:sz w:val="22"/>
                      <w:szCs w:val="22"/>
                    </w:rPr>
                  </w:pPr>
                  <w:r w:rsidRPr="00CC3CAB">
                    <w:rPr>
                      <w:iCs/>
                      <w:sz w:val="22"/>
                      <w:szCs w:val="22"/>
                    </w:rPr>
                    <w:t>Raising aspirations and fulfil potential</w:t>
                  </w:r>
                </w:p>
              </w:tc>
            </w:tr>
            <w:tr w:rsidR="00AC6761" w:rsidRPr="00CC3CAB" w14:paraId="493200B0" w14:textId="77777777" w:rsidTr="00105909">
              <w:sdt>
                <w:sdtPr>
                  <w:rPr>
                    <w:iCs/>
                    <w:sz w:val="22"/>
                    <w:szCs w:val="22"/>
                  </w:rPr>
                  <w:id w:val="948124158"/>
                  <w14:checkbox>
                    <w14:checked w14:val="0"/>
                    <w14:checkedState w14:val="2612" w14:font="MS Gothic"/>
                    <w14:uncheckedState w14:val="2610" w14:font="MS Gothic"/>
                  </w14:checkbox>
                </w:sdtPr>
                <w:sdtEndPr/>
                <w:sdtContent>
                  <w:tc>
                    <w:tcPr>
                      <w:tcW w:w="456" w:type="dxa"/>
                    </w:tcPr>
                    <w:p w14:paraId="35E3DE92" w14:textId="77777777" w:rsidR="00AC6761" w:rsidRPr="00CC3CAB" w:rsidRDefault="00AC6761"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01DE5365" w14:textId="77777777" w:rsidR="00AC6761" w:rsidRPr="00CC3CAB" w:rsidRDefault="00AC6761" w:rsidP="00105909">
                  <w:pPr>
                    <w:pStyle w:val="Policynormal"/>
                    <w:spacing w:line="276" w:lineRule="auto"/>
                    <w:rPr>
                      <w:iCs/>
                      <w:sz w:val="22"/>
                      <w:szCs w:val="22"/>
                    </w:rPr>
                  </w:pPr>
                  <w:r w:rsidRPr="00CC3CAB">
                    <w:rPr>
                      <w:iCs/>
                      <w:sz w:val="22"/>
                      <w:szCs w:val="22"/>
                    </w:rPr>
                    <w:t>We are Systemic</w:t>
                  </w:r>
                </w:p>
              </w:tc>
            </w:tr>
            <w:tr w:rsidR="00AC6761" w:rsidRPr="00CC3CAB" w14:paraId="1ED6F745" w14:textId="77777777" w:rsidTr="00105909">
              <w:sdt>
                <w:sdtPr>
                  <w:rPr>
                    <w:iCs/>
                    <w:sz w:val="22"/>
                    <w:szCs w:val="22"/>
                  </w:rPr>
                  <w:id w:val="626976986"/>
                  <w14:checkbox>
                    <w14:checked w14:val="0"/>
                    <w14:checkedState w14:val="2612" w14:font="MS Gothic"/>
                    <w14:uncheckedState w14:val="2610" w14:font="MS Gothic"/>
                  </w14:checkbox>
                </w:sdtPr>
                <w:sdtEndPr/>
                <w:sdtContent>
                  <w:tc>
                    <w:tcPr>
                      <w:tcW w:w="456" w:type="dxa"/>
                    </w:tcPr>
                    <w:p w14:paraId="1E514638" w14:textId="77777777" w:rsidR="00AC6761" w:rsidRPr="00CC3CAB" w:rsidRDefault="00AC6761" w:rsidP="00105909">
                      <w:pPr>
                        <w:pStyle w:val="Policynormal"/>
                        <w:spacing w:line="276" w:lineRule="auto"/>
                        <w:rPr>
                          <w:iCs/>
                          <w:sz w:val="22"/>
                          <w:szCs w:val="22"/>
                        </w:rPr>
                      </w:pPr>
                      <w:r w:rsidRPr="00CC3CAB">
                        <w:rPr>
                          <w:rFonts w:ascii="MS Gothic" w:eastAsia="MS Gothic" w:hAnsi="MS Gothic" w:hint="eastAsia"/>
                          <w:iCs/>
                          <w:sz w:val="22"/>
                          <w:szCs w:val="22"/>
                        </w:rPr>
                        <w:t>☐</w:t>
                      </w:r>
                    </w:p>
                  </w:tc>
                </w:sdtContent>
              </w:sdt>
              <w:tc>
                <w:tcPr>
                  <w:tcW w:w="6103" w:type="dxa"/>
                </w:tcPr>
                <w:p w14:paraId="2EFF9A80" w14:textId="77777777" w:rsidR="00AC6761" w:rsidRPr="00CC3CAB" w:rsidRDefault="00AC6761" w:rsidP="00105909">
                  <w:pPr>
                    <w:pStyle w:val="Policynormal"/>
                    <w:spacing w:line="276" w:lineRule="auto"/>
                    <w:rPr>
                      <w:iCs/>
                      <w:sz w:val="22"/>
                      <w:szCs w:val="22"/>
                    </w:rPr>
                  </w:pPr>
                  <w:r w:rsidRPr="00CC3CAB">
                    <w:rPr>
                      <w:iCs/>
                      <w:sz w:val="22"/>
                      <w:szCs w:val="22"/>
                    </w:rPr>
                    <w:t>Best start in life</w:t>
                  </w:r>
                </w:p>
              </w:tc>
            </w:tr>
          </w:tbl>
          <w:p w14:paraId="37D8D295" w14:textId="77777777" w:rsidR="00AC6761" w:rsidRPr="00CC3CAB" w:rsidRDefault="00AC6761" w:rsidP="00105909">
            <w:pPr>
              <w:pStyle w:val="Policynormal"/>
              <w:spacing w:line="276" w:lineRule="auto"/>
              <w:rPr>
                <w:iCs/>
                <w:sz w:val="22"/>
                <w:szCs w:val="22"/>
              </w:rPr>
            </w:pPr>
          </w:p>
        </w:tc>
      </w:tr>
    </w:tbl>
    <w:p w14:paraId="46703EFC" w14:textId="77777777" w:rsidR="00A3210E" w:rsidRPr="00CC3CAB" w:rsidRDefault="00A3210E" w:rsidP="00A3210E">
      <w:pPr>
        <w:rPr>
          <w:sz w:val="22"/>
          <w:szCs w:val="18"/>
        </w:rPr>
      </w:pPr>
      <w:r w:rsidRPr="00CC3CAB">
        <w:rPr>
          <w:sz w:val="22"/>
          <w:szCs w:val="18"/>
        </w:rPr>
        <w:br w:type="page"/>
      </w:r>
    </w:p>
    <w:p w14:paraId="5B2D3298" w14:textId="77777777" w:rsidR="007839EF" w:rsidRPr="00CC3CAB" w:rsidRDefault="007839EF" w:rsidP="00FF384B">
      <w:pPr>
        <w:pStyle w:val="Heading1"/>
        <w:numPr>
          <w:ilvl w:val="0"/>
          <w:numId w:val="0"/>
        </w:numPr>
        <w:rPr>
          <w:sz w:val="24"/>
          <w:szCs w:val="28"/>
        </w:rPr>
      </w:pPr>
      <w:bookmarkStart w:id="0" w:name="_Toc148619879"/>
      <w:r w:rsidRPr="00CC3CAB">
        <w:rPr>
          <w:sz w:val="24"/>
          <w:szCs w:val="28"/>
        </w:rPr>
        <w:lastRenderedPageBreak/>
        <w:t>Contents</w:t>
      </w:r>
      <w:bookmarkEnd w:id="0"/>
    </w:p>
    <w:p w14:paraId="6FFAE462" w14:textId="77777777" w:rsidR="003F5FD3" w:rsidRPr="00CC3CAB" w:rsidRDefault="007839EF">
      <w:pPr>
        <w:pStyle w:val="TOC1"/>
        <w:rPr>
          <w:rFonts w:asciiTheme="minorHAnsi" w:eastAsiaTheme="minorEastAsia" w:hAnsiTheme="minorHAnsi" w:cstheme="minorBidi"/>
          <w:noProof/>
          <w:sz w:val="20"/>
        </w:rPr>
      </w:pPr>
      <w:r w:rsidRPr="00CC3CAB">
        <w:rPr>
          <w:color w:val="808080" w:themeColor="background1" w:themeShade="80"/>
          <w:sz w:val="20"/>
        </w:rPr>
        <w:fldChar w:fldCharType="begin"/>
      </w:r>
      <w:r w:rsidRPr="00CC3CAB">
        <w:rPr>
          <w:color w:val="808080" w:themeColor="background1" w:themeShade="80"/>
          <w:sz w:val="20"/>
        </w:rPr>
        <w:instrText xml:space="preserve"> TOC \o "1-2" \u </w:instrText>
      </w:r>
      <w:r w:rsidRPr="00CC3CAB">
        <w:rPr>
          <w:color w:val="808080" w:themeColor="background1" w:themeShade="80"/>
          <w:sz w:val="20"/>
        </w:rPr>
        <w:fldChar w:fldCharType="separate"/>
      </w:r>
      <w:r w:rsidR="003F5FD3" w:rsidRPr="00CC3CAB">
        <w:rPr>
          <w:noProof/>
          <w:sz w:val="22"/>
          <w:szCs w:val="18"/>
        </w:rPr>
        <w:t>Contents</w:t>
      </w:r>
      <w:r w:rsidR="003F5FD3" w:rsidRPr="00CC3CAB">
        <w:rPr>
          <w:noProof/>
          <w:sz w:val="22"/>
          <w:szCs w:val="18"/>
        </w:rPr>
        <w:tab/>
      </w:r>
      <w:r w:rsidR="003F5FD3" w:rsidRPr="00CC3CAB">
        <w:rPr>
          <w:noProof/>
          <w:sz w:val="22"/>
          <w:szCs w:val="18"/>
        </w:rPr>
        <w:fldChar w:fldCharType="begin"/>
      </w:r>
      <w:r w:rsidR="003F5FD3" w:rsidRPr="00CC3CAB">
        <w:rPr>
          <w:noProof/>
          <w:sz w:val="22"/>
          <w:szCs w:val="18"/>
        </w:rPr>
        <w:instrText xml:space="preserve"> PAGEREF _Toc148619879 \h </w:instrText>
      </w:r>
      <w:r w:rsidR="003F5FD3" w:rsidRPr="00CC3CAB">
        <w:rPr>
          <w:noProof/>
          <w:sz w:val="22"/>
          <w:szCs w:val="18"/>
        </w:rPr>
      </w:r>
      <w:r w:rsidR="003F5FD3" w:rsidRPr="00CC3CAB">
        <w:rPr>
          <w:noProof/>
          <w:sz w:val="22"/>
          <w:szCs w:val="18"/>
        </w:rPr>
        <w:fldChar w:fldCharType="separate"/>
      </w:r>
      <w:r w:rsidR="003F5FD3" w:rsidRPr="00CC3CAB">
        <w:rPr>
          <w:noProof/>
          <w:sz w:val="22"/>
          <w:szCs w:val="18"/>
        </w:rPr>
        <w:t>2</w:t>
      </w:r>
      <w:r w:rsidR="003F5FD3" w:rsidRPr="00CC3CAB">
        <w:rPr>
          <w:noProof/>
          <w:sz w:val="22"/>
          <w:szCs w:val="18"/>
        </w:rPr>
        <w:fldChar w:fldCharType="end"/>
      </w:r>
    </w:p>
    <w:p w14:paraId="0718646A" w14:textId="4557BD04" w:rsidR="003F5FD3" w:rsidRPr="00CC3CAB" w:rsidRDefault="003F5FD3">
      <w:pPr>
        <w:pStyle w:val="TOC1"/>
        <w:rPr>
          <w:rFonts w:asciiTheme="minorHAnsi" w:eastAsiaTheme="minorEastAsia" w:hAnsiTheme="minorHAnsi" w:cstheme="minorBidi"/>
          <w:noProof/>
          <w:sz w:val="20"/>
        </w:rPr>
      </w:pPr>
      <w:r w:rsidRPr="00CC3CAB">
        <w:rPr>
          <w:noProof/>
          <w:sz w:val="22"/>
          <w:szCs w:val="18"/>
        </w:rPr>
        <w:t>1.</w:t>
      </w:r>
      <w:r w:rsidRPr="00CC3CAB">
        <w:rPr>
          <w:rFonts w:asciiTheme="minorHAnsi" w:eastAsiaTheme="minorEastAsia" w:hAnsiTheme="minorHAnsi" w:cstheme="minorBidi"/>
          <w:noProof/>
          <w:sz w:val="20"/>
        </w:rPr>
        <w:tab/>
      </w:r>
      <w:r w:rsidR="001F19B2" w:rsidRPr="00CC3CAB">
        <w:rPr>
          <w:noProof/>
          <w:sz w:val="22"/>
          <w:szCs w:val="18"/>
        </w:rPr>
        <w:t>Ready for Reintegration</w:t>
      </w:r>
      <w:r w:rsidR="00CA35B7" w:rsidRPr="00CC3CAB">
        <w:rPr>
          <w:noProof/>
          <w:sz w:val="22"/>
          <w:szCs w:val="18"/>
        </w:rPr>
        <w:t xml:space="preserve"> </w:t>
      </w:r>
      <w:r w:rsidRPr="00CC3CAB">
        <w:rPr>
          <w:noProof/>
          <w:sz w:val="22"/>
          <w:szCs w:val="18"/>
        </w:rPr>
        <w:tab/>
      </w:r>
      <w:r w:rsidRPr="00CC3CAB">
        <w:rPr>
          <w:noProof/>
          <w:sz w:val="22"/>
          <w:szCs w:val="18"/>
        </w:rPr>
        <w:fldChar w:fldCharType="begin"/>
      </w:r>
      <w:r w:rsidRPr="00CC3CAB">
        <w:rPr>
          <w:noProof/>
          <w:sz w:val="22"/>
          <w:szCs w:val="18"/>
        </w:rPr>
        <w:instrText xml:space="preserve"> PAGEREF _Toc148619880 \h </w:instrText>
      </w:r>
      <w:r w:rsidRPr="00CC3CAB">
        <w:rPr>
          <w:noProof/>
          <w:sz w:val="22"/>
          <w:szCs w:val="18"/>
        </w:rPr>
      </w:r>
      <w:r w:rsidRPr="00CC3CAB">
        <w:rPr>
          <w:noProof/>
          <w:sz w:val="22"/>
          <w:szCs w:val="18"/>
        </w:rPr>
        <w:fldChar w:fldCharType="separate"/>
      </w:r>
      <w:r w:rsidRPr="00CC3CAB">
        <w:rPr>
          <w:noProof/>
          <w:sz w:val="22"/>
          <w:szCs w:val="18"/>
        </w:rPr>
        <w:t>3</w:t>
      </w:r>
      <w:r w:rsidRPr="00CC3CAB">
        <w:rPr>
          <w:noProof/>
          <w:sz w:val="22"/>
          <w:szCs w:val="18"/>
        </w:rPr>
        <w:fldChar w:fldCharType="end"/>
      </w:r>
    </w:p>
    <w:p w14:paraId="4DD0DDB2" w14:textId="4E32871F" w:rsidR="003F5FD3" w:rsidRPr="00CC3CAB" w:rsidRDefault="003F5FD3">
      <w:pPr>
        <w:pStyle w:val="TOC1"/>
        <w:rPr>
          <w:rFonts w:asciiTheme="minorHAnsi" w:eastAsiaTheme="minorEastAsia" w:hAnsiTheme="minorHAnsi" w:cstheme="minorBidi"/>
          <w:noProof/>
          <w:sz w:val="20"/>
        </w:rPr>
      </w:pPr>
      <w:r w:rsidRPr="00CC3CAB">
        <w:rPr>
          <w:noProof/>
          <w:sz w:val="22"/>
          <w:szCs w:val="18"/>
        </w:rPr>
        <w:t>2.</w:t>
      </w:r>
      <w:r w:rsidRPr="00CC3CAB">
        <w:rPr>
          <w:rFonts w:asciiTheme="minorHAnsi" w:eastAsiaTheme="minorEastAsia" w:hAnsiTheme="minorHAnsi" w:cstheme="minorBidi"/>
          <w:noProof/>
          <w:sz w:val="20"/>
        </w:rPr>
        <w:tab/>
      </w:r>
      <w:r w:rsidR="007D339A">
        <w:rPr>
          <w:noProof/>
          <w:sz w:val="22"/>
          <w:szCs w:val="18"/>
        </w:rPr>
        <w:t>Preferred Schools - Reintegration Information</w:t>
      </w:r>
      <w:r w:rsidRPr="00CC3CAB">
        <w:rPr>
          <w:noProof/>
          <w:sz w:val="22"/>
          <w:szCs w:val="18"/>
        </w:rPr>
        <w:tab/>
      </w:r>
      <w:r w:rsidR="00BB691B" w:rsidRPr="00CC3CAB">
        <w:rPr>
          <w:noProof/>
          <w:sz w:val="22"/>
          <w:szCs w:val="18"/>
        </w:rPr>
        <w:t>3</w:t>
      </w:r>
    </w:p>
    <w:p w14:paraId="60D5CF6D" w14:textId="5DDE85ED" w:rsidR="003F5FD3" w:rsidRPr="00CC3CAB" w:rsidRDefault="003F5FD3">
      <w:pPr>
        <w:pStyle w:val="TOC1"/>
        <w:rPr>
          <w:rFonts w:asciiTheme="minorHAnsi" w:eastAsiaTheme="minorEastAsia" w:hAnsiTheme="minorHAnsi" w:cstheme="minorBidi"/>
          <w:noProof/>
          <w:sz w:val="20"/>
        </w:rPr>
      </w:pPr>
      <w:r w:rsidRPr="00CC3CAB">
        <w:rPr>
          <w:noProof/>
          <w:sz w:val="22"/>
          <w:szCs w:val="18"/>
        </w:rPr>
        <w:t>3.</w:t>
      </w:r>
      <w:r w:rsidRPr="00CC3CAB">
        <w:rPr>
          <w:rFonts w:asciiTheme="minorHAnsi" w:eastAsiaTheme="minorEastAsia" w:hAnsiTheme="minorHAnsi" w:cstheme="minorBidi"/>
          <w:noProof/>
          <w:sz w:val="20"/>
        </w:rPr>
        <w:tab/>
      </w:r>
      <w:r w:rsidR="00377ADF">
        <w:rPr>
          <w:noProof/>
          <w:sz w:val="22"/>
          <w:szCs w:val="18"/>
        </w:rPr>
        <w:t>Decision Making</w:t>
      </w:r>
      <w:r w:rsidRPr="00CC3CAB">
        <w:rPr>
          <w:noProof/>
          <w:sz w:val="22"/>
          <w:szCs w:val="18"/>
        </w:rPr>
        <w:tab/>
      </w:r>
      <w:r w:rsidR="00BB691B" w:rsidRPr="00CC3CAB">
        <w:rPr>
          <w:noProof/>
          <w:sz w:val="22"/>
          <w:szCs w:val="18"/>
        </w:rPr>
        <w:t>3</w:t>
      </w:r>
    </w:p>
    <w:p w14:paraId="058379AB" w14:textId="5CE767AD" w:rsidR="003F5FD3" w:rsidRPr="00CC3CAB" w:rsidRDefault="003F5FD3">
      <w:pPr>
        <w:pStyle w:val="TOC1"/>
        <w:rPr>
          <w:rFonts w:asciiTheme="minorHAnsi" w:eastAsiaTheme="minorEastAsia" w:hAnsiTheme="minorHAnsi" w:cstheme="minorBidi"/>
          <w:noProof/>
          <w:sz w:val="20"/>
        </w:rPr>
      </w:pPr>
      <w:r w:rsidRPr="00CC3CAB">
        <w:rPr>
          <w:noProof/>
          <w:sz w:val="22"/>
          <w:szCs w:val="18"/>
        </w:rPr>
        <w:t>4.</w:t>
      </w:r>
      <w:r w:rsidRPr="00CC3CAB">
        <w:rPr>
          <w:rFonts w:asciiTheme="minorHAnsi" w:eastAsiaTheme="minorEastAsia" w:hAnsiTheme="minorHAnsi" w:cstheme="minorBidi"/>
          <w:noProof/>
          <w:sz w:val="20"/>
        </w:rPr>
        <w:tab/>
      </w:r>
      <w:r w:rsidR="006F06C5">
        <w:rPr>
          <w:noProof/>
          <w:sz w:val="22"/>
          <w:szCs w:val="18"/>
        </w:rPr>
        <w:t>Decision Notification</w:t>
      </w:r>
      <w:r w:rsidRPr="00CC3CAB">
        <w:rPr>
          <w:noProof/>
          <w:sz w:val="22"/>
          <w:szCs w:val="18"/>
        </w:rPr>
        <w:tab/>
      </w:r>
      <w:r w:rsidR="006450EE">
        <w:rPr>
          <w:noProof/>
          <w:sz w:val="22"/>
          <w:szCs w:val="18"/>
        </w:rPr>
        <w:t>3</w:t>
      </w:r>
    </w:p>
    <w:p w14:paraId="1FDF4C45" w14:textId="5E97D95D" w:rsidR="003F5FD3" w:rsidRPr="00CC3CAB" w:rsidRDefault="003F5FD3">
      <w:pPr>
        <w:pStyle w:val="TOC1"/>
        <w:rPr>
          <w:rFonts w:asciiTheme="minorHAnsi" w:eastAsiaTheme="minorEastAsia" w:hAnsiTheme="minorHAnsi" w:cstheme="minorBidi"/>
          <w:noProof/>
          <w:sz w:val="20"/>
        </w:rPr>
      </w:pPr>
      <w:r w:rsidRPr="00CC3CAB">
        <w:rPr>
          <w:noProof/>
          <w:sz w:val="22"/>
          <w:szCs w:val="18"/>
        </w:rPr>
        <w:t>5.</w:t>
      </w:r>
      <w:r w:rsidRPr="00CC3CAB">
        <w:rPr>
          <w:rFonts w:asciiTheme="minorHAnsi" w:eastAsiaTheme="minorEastAsia" w:hAnsiTheme="minorHAnsi" w:cstheme="minorBidi"/>
          <w:noProof/>
          <w:sz w:val="20"/>
        </w:rPr>
        <w:tab/>
      </w:r>
      <w:r w:rsidR="006F06C5">
        <w:rPr>
          <w:noProof/>
          <w:sz w:val="22"/>
          <w:szCs w:val="18"/>
        </w:rPr>
        <w:t>Admission &amp; Review</w:t>
      </w:r>
      <w:r w:rsidR="00002A73" w:rsidRPr="00CC3CAB">
        <w:rPr>
          <w:noProof/>
          <w:sz w:val="22"/>
          <w:szCs w:val="18"/>
        </w:rPr>
        <w:t xml:space="preserve"> </w:t>
      </w:r>
      <w:r w:rsidRPr="00CC3CAB">
        <w:rPr>
          <w:noProof/>
          <w:sz w:val="22"/>
          <w:szCs w:val="18"/>
        </w:rPr>
        <w:tab/>
      </w:r>
      <w:r w:rsidR="006450EE">
        <w:rPr>
          <w:noProof/>
          <w:sz w:val="22"/>
          <w:szCs w:val="18"/>
        </w:rPr>
        <w:t>3</w:t>
      </w:r>
    </w:p>
    <w:p w14:paraId="547DC0EA" w14:textId="356EEE6F" w:rsidR="003F5FD3" w:rsidRPr="00CC3CAB" w:rsidRDefault="003F5FD3">
      <w:pPr>
        <w:pStyle w:val="TOC1"/>
        <w:rPr>
          <w:rFonts w:asciiTheme="minorHAnsi" w:eastAsiaTheme="minorEastAsia" w:hAnsiTheme="minorHAnsi" w:cstheme="minorBidi"/>
          <w:noProof/>
          <w:sz w:val="20"/>
        </w:rPr>
      </w:pPr>
      <w:r w:rsidRPr="00CC3CAB">
        <w:rPr>
          <w:noProof/>
          <w:sz w:val="22"/>
          <w:szCs w:val="18"/>
        </w:rPr>
        <w:t>6.</w:t>
      </w:r>
      <w:r w:rsidRPr="00CC3CAB">
        <w:rPr>
          <w:rFonts w:asciiTheme="minorHAnsi" w:eastAsiaTheme="minorEastAsia" w:hAnsiTheme="minorHAnsi" w:cstheme="minorBidi"/>
          <w:noProof/>
          <w:sz w:val="20"/>
        </w:rPr>
        <w:tab/>
      </w:r>
      <w:r w:rsidR="006F06C5">
        <w:rPr>
          <w:noProof/>
          <w:sz w:val="22"/>
          <w:szCs w:val="18"/>
        </w:rPr>
        <w:t>Registration Status</w:t>
      </w:r>
      <w:r w:rsidRPr="00CC3CAB">
        <w:rPr>
          <w:noProof/>
          <w:sz w:val="22"/>
          <w:szCs w:val="18"/>
        </w:rPr>
        <w:tab/>
      </w:r>
      <w:r w:rsidR="006450EE">
        <w:rPr>
          <w:noProof/>
          <w:sz w:val="22"/>
          <w:szCs w:val="18"/>
        </w:rPr>
        <w:t>3</w:t>
      </w:r>
    </w:p>
    <w:p w14:paraId="01F962A7" w14:textId="421F9100" w:rsidR="00482418" w:rsidRPr="00CC3CAB" w:rsidRDefault="003F5FD3" w:rsidP="00482418">
      <w:pPr>
        <w:pStyle w:val="TOC1"/>
        <w:rPr>
          <w:noProof/>
          <w:sz w:val="22"/>
          <w:szCs w:val="18"/>
        </w:rPr>
      </w:pPr>
      <w:r w:rsidRPr="00CC3CAB">
        <w:rPr>
          <w:noProof/>
          <w:sz w:val="22"/>
          <w:szCs w:val="18"/>
        </w:rPr>
        <w:t>7.</w:t>
      </w:r>
      <w:r w:rsidRPr="00CC3CAB">
        <w:rPr>
          <w:rFonts w:asciiTheme="minorHAnsi" w:eastAsiaTheme="minorEastAsia" w:hAnsiTheme="minorHAnsi" w:cstheme="minorBidi"/>
          <w:noProof/>
          <w:sz w:val="20"/>
        </w:rPr>
        <w:tab/>
      </w:r>
      <w:r w:rsidR="006F06C5">
        <w:rPr>
          <w:noProof/>
          <w:sz w:val="22"/>
          <w:szCs w:val="18"/>
        </w:rPr>
        <w:t>Ceasing Places</w:t>
      </w:r>
      <w:r w:rsidRPr="00CC3CAB">
        <w:rPr>
          <w:noProof/>
          <w:sz w:val="22"/>
          <w:szCs w:val="18"/>
        </w:rPr>
        <w:tab/>
      </w:r>
      <w:r w:rsidR="006450EE">
        <w:rPr>
          <w:noProof/>
          <w:sz w:val="22"/>
          <w:szCs w:val="18"/>
        </w:rPr>
        <w:t>3</w:t>
      </w:r>
    </w:p>
    <w:p w14:paraId="59C07426" w14:textId="2B2A0C9C" w:rsidR="006B69DF" w:rsidRPr="005D6CD0" w:rsidRDefault="006B69DF" w:rsidP="006B69DF">
      <w:pPr>
        <w:pStyle w:val="TOC1"/>
        <w:rPr>
          <w:noProof/>
          <w:sz w:val="22"/>
          <w:szCs w:val="18"/>
        </w:rPr>
      </w:pPr>
    </w:p>
    <w:p w14:paraId="783D5BC3" w14:textId="5E853F55" w:rsidR="003F5FD3" w:rsidRPr="00CC3CAB" w:rsidRDefault="003F5FD3" w:rsidP="006B69DF">
      <w:pPr>
        <w:pStyle w:val="TOC1"/>
        <w:rPr>
          <w:rFonts w:asciiTheme="minorHAnsi" w:eastAsiaTheme="minorEastAsia" w:hAnsiTheme="minorHAnsi" w:cstheme="minorBidi"/>
          <w:noProof/>
          <w:sz w:val="20"/>
        </w:rPr>
      </w:pPr>
    </w:p>
    <w:p w14:paraId="64F634EF" w14:textId="77777777" w:rsidR="007839EF" w:rsidRPr="00CC3CAB" w:rsidRDefault="007839EF" w:rsidP="007839EF">
      <w:pPr>
        <w:rPr>
          <w:rFonts w:cs="Arial"/>
          <w:color w:val="808080" w:themeColor="background1" w:themeShade="80"/>
          <w:sz w:val="20"/>
        </w:rPr>
      </w:pPr>
      <w:r w:rsidRPr="00CC3CAB">
        <w:rPr>
          <w:rFonts w:cs="Arial"/>
          <w:color w:val="808080" w:themeColor="background1" w:themeShade="80"/>
          <w:sz w:val="20"/>
        </w:rPr>
        <w:fldChar w:fldCharType="end"/>
      </w:r>
    </w:p>
    <w:p w14:paraId="5459A0A5" w14:textId="77777777" w:rsidR="007839EF" w:rsidRPr="00CC3CAB" w:rsidRDefault="007839EF" w:rsidP="007839EF">
      <w:pPr>
        <w:rPr>
          <w:rFonts w:cs="Arial"/>
          <w:color w:val="808080" w:themeColor="background1" w:themeShade="80"/>
          <w:sz w:val="20"/>
        </w:rPr>
      </w:pPr>
      <w:r w:rsidRPr="00CC3CAB">
        <w:rPr>
          <w:rFonts w:cs="Arial"/>
          <w:color w:val="808080" w:themeColor="background1" w:themeShade="80"/>
          <w:sz w:val="20"/>
        </w:rPr>
        <w:br w:type="page"/>
      </w:r>
    </w:p>
    <w:p w14:paraId="0D74C265" w14:textId="45A59C28" w:rsidR="007839EF" w:rsidRPr="00CC3CAB" w:rsidRDefault="00C578B7" w:rsidP="00FF384B">
      <w:pPr>
        <w:pStyle w:val="Heading1"/>
        <w:rPr>
          <w:sz w:val="24"/>
          <w:szCs w:val="28"/>
        </w:rPr>
      </w:pPr>
      <w:bookmarkStart w:id="1" w:name="WhoShouldReadThisDocument"/>
      <w:r w:rsidRPr="00CC3CAB">
        <w:rPr>
          <w:sz w:val="24"/>
          <w:szCs w:val="28"/>
        </w:rPr>
        <w:lastRenderedPageBreak/>
        <w:t>Ready for Reintegration</w:t>
      </w:r>
    </w:p>
    <w:bookmarkEnd w:id="1"/>
    <w:p w14:paraId="5352581C" w14:textId="77777777" w:rsidR="001909CC" w:rsidRPr="00CC3CAB" w:rsidRDefault="001909CC" w:rsidP="001909CC">
      <w:pPr>
        <w:jc w:val="both"/>
        <w:rPr>
          <w:rFonts w:eastAsia="Arial" w:cstheme="minorHAnsi"/>
          <w:bCs/>
          <w:color w:val="000000"/>
          <w:sz w:val="22"/>
          <w:szCs w:val="22"/>
        </w:rPr>
      </w:pPr>
    </w:p>
    <w:p w14:paraId="12769DFE" w14:textId="45B75161" w:rsidR="008A1363" w:rsidRPr="00CC3CAB" w:rsidRDefault="008A1363" w:rsidP="008A1363">
      <w:pPr>
        <w:jc w:val="both"/>
        <w:rPr>
          <w:sz w:val="22"/>
          <w:szCs w:val="18"/>
        </w:rPr>
      </w:pPr>
      <w:r w:rsidRPr="00CC3CAB">
        <w:rPr>
          <w:sz w:val="22"/>
          <w:szCs w:val="18"/>
        </w:rPr>
        <w:t xml:space="preserve">Following the head teacher’s decision to permanently exclude, the excluded pupil is offered a place at St Thomas’s Centre </w:t>
      </w:r>
      <w:r w:rsidR="00C578B7" w:rsidRPr="00CC3CAB">
        <w:rPr>
          <w:sz w:val="22"/>
          <w:szCs w:val="18"/>
        </w:rPr>
        <w:t>(</w:t>
      </w:r>
      <w:r w:rsidRPr="00CC3CAB">
        <w:rPr>
          <w:sz w:val="22"/>
          <w:szCs w:val="18"/>
        </w:rPr>
        <w:t>i</w:t>
      </w:r>
      <w:r w:rsidR="00C578B7" w:rsidRPr="00CC3CAB">
        <w:rPr>
          <w:sz w:val="22"/>
          <w:szCs w:val="18"/>
        </w:rPr>
        <w:t>f</w:t>
      </w:r>
      <w:r w:rsidRPr="00CC3CAB">
        <w:rPr>
          <w:sz w:val="22"/>
          <w:szCs w:val="18"/>
        </w:rPr>
        <w:t xml:space="preserve"> they reside within Blackburn with Darwen</w:t>
      </w:r>
      <w:r w:rsidR="00C578B7" w:rsidRPr="00CC3CAB">
        <w:rPr>
          <w:sz w:val="22"/>
          <w:szCs w:val="18"/>
        </w:rPr>
        <w:t>)</w:t>
      </w:r>
      <w:r w:rsidRPr="00CC3CAB">
        <w:rPr>
          <w:sz w:val="22"/>
          <w:szCs w:val="18"/>
        </w:rPr>
        <w:t xml:space="preserve">. </w:t>
      </w:r>
    </w:p>
    <w:p w14:paraId="6B97E71F" w14:textId="77777777" w:rsidR="008A1363" w:rsidRPr="00CC3CAB" w:rsidRDefault="008A1363" w:rsidP="008A1363">
      <w:pPr>
        <w:jc w:val="both"/>
        <w:rPr>
          <w:sz w:val="22"/>
          <w:szCs w:val="18"/>
        </w:rPr>
      </w:pPr>
    </w:p>
    <w:p w14:paraId="3B04AC11" w14:textId="34CF28F1" w:rsidR="007839EF" w:rsidRPr="00CC3CAB" w:rsidRDefault="008A1363" w:rsidP="00EC102B">
      <w:pPr>
        <w:jc w:val="both"/>
        <w:rPr>
          <w:sz w:val="22"/>
          <w:szCs w:val="18"/>
        </w:rPr>
      </w:pPr>
      <w:r w:rsidRPr="00CC3CAB">
        <w:rPr>
          <w:sz w:val="22"/>
          <w:szCs w:val="18"/>
        </w:rPr>
        <w:t xml:space="preserve">After period of assessment, St Thomas’s Centre will decide if a pupil is ready for reintegration to a mainstream setting.  St Thomas’s Centre will meet with parents and pupil to complete the BwD School admissions form for permanently excluded children.  </w:t>
      </w:r>
    </w:p>
    <w:p w14:paraId="3D49D820" w14:textId="77777777" w:rsidR="007839EF" w:rsidRPr="00CC3CAB" w:rsidRDefault="007839EF" w:rsidP="00181652">
      <w:pPr>
        <w:autoSpaceDE w:val="0"/>
        <w:autoSpaceDN w:val="0"/>
        <w:adjustRightInd w:val="0"/>
        <w:spacing w:line="276" w:lineRule="auto"/>
        <w:rPr>
          <w:rFonts w:cs="Arial"/>
          <w:sz w:val="20"/>
        </w:rPr>
      </w:pPr>
    </w:p>
    <w:p w14:paraId="54F51632" w14:textId="5F2C31F3" w:rsidR="007839EF" w:rsidRPr="00CC3CAB" w:rsidRDefault="00120273" w:rsidP="00712E32">
      <w:pPr>
        <w:pStyle w:val="Heading1"/>
        <w:rPr>
          <w:sz w:val="24"/>
          <w:szCs w:val="28"/>
        </w:rPr>
      </w:pPr>
      <w:r w:rsidRPr="00CC3CAB">
        <w:rPr>
          <w:sz w:val="24"/>
          <w:szCs w:val="28"/>
        </w:rPr>
        <w:t>Preferred School</w:t>
      </w:r>
      <w:r w:rsidR="00C33AF3" w:rsidRPr="00CC3CAB">
        <w:rPr>
          <w:sz w:val="24"/>
          <w:szCs w:val="28"/>
        </w:rPr>
        <w:t xml:space="preserve">s - </w:t>
      </w:r>
      <w:r w:rsidR="00240971">
        <w:rPr>
          <w:sz w:val="24"/>
          <w:szCs w:val="28"/>
        </w:rPr>
        <w:t>Reintegration</w:t>
      </w:r>
      <w:r w:rsidR="00C33AF3" w:rsidRPr="00CC3CAB">
        <w:rPr>
          <w:sz w:val="24"/>
          <w:szCs w:val="28"/>
        </w:rPr>
        <w:t xml:space="preserve"> Information</w:t>
      </w:r>
    </w:p>
    <w:p w14:paraId="11665B1D" w14:textId="77777777" w:rsidR="00EC102B" w:rsidRPr="00CC3CAB" w:rsidRDefault="00EC102B" w:rsidP="005471F7">
      <w:pPr>
        <w:jc w:val="both"/>
        <w:rPr>
          <w:sz w:val="22"/>
          <w:szCs w:val="18"/>
        </w:rPr>
      </w:pPr>
    </w:p>
    <w:p w14:paraId="010B7717" w14:textId="4B3A29E7" w:rsidR="005471F7" w:rsidRPr="00CC3CAB" w:rsidRDefault="005471F7" w:rsidP="005471F7">
      <w:pPr>
        <w:jc w:val="both"/>
        <w:rPr>
          <w:sz w:val="22"/>
          <w:szCs w:val="18"/>
        </w:rPr>
      </w:pPr>
      <w:r w:rsidRPr="00CC3CAB">
        <w:rPr>
          <w:sz w:val="22"/>
          <w:szCs w:val="18"/>
        </w:rPr>
        <w:t>St Thomas’s Centre will provide additional information to the preferred schools and notify the Fair Access Manager.  Additional information will consist of a reintegration report, attendance, and academic data information.</w:t>
      </w:r>
    </w:p>
    <w:p w14:paraId="5D0A6AC6" w14:textId="77777777" w:rsidR="00712E32" w:rsidRPr="00CC3CAB" w:rsidRDefault="00712E32" w:rsidP="00712E32">
      <w:pPr>
        <w:autoSpaceDE w:val="0"/>
        <w:autoSpaceDN w:val="0"/>
        <w:adjustRightInd w:val="0"/>
        <w:jc w:val="both"/>
        <w:rPr>
          <w:rFonts w:cs="Arial"/>
          <w:sz w:val="20"/>
        </w:rPr>
      </w:pPr>
    </w:p>
    <w:p w14:paraId="73AF15C7" w14:textId="21B815D6" w:rsidR="000A314F" w:rsidRPr="00CC3CAB" w:rsidRDefault="00377ADF" w:rsidP="00FF384B">
      <w:pPr>
        <w:pStyle w:val="Heading1"/>
        <w:rPr>
          <w:sz w:val="24"/>
          <w:szCs w:val="28"/>
        </w:rPr>
      </w:pPr>
      <w:r>
        <w:rPr>
          <w:sz w:val="24"/>
          <w:szCs w:val="28"/>
        </w:rPr>
        <w:t>Decision Making</w:t>
      </w:r>
    </w:p>
    <w:p w14:paraId="1EE36A0F" w14:textId="77777777" w:rsidR="00002A73" w:rsidRPr="00CC3CAB" w:rsidRDefault="00002A73" w:rsidP="00712E32">
      <w:pPr>
        <w:autoSpaceDE w:val="0"/>
        <w:autoSpaceDN w:val="0"/>
        <w:adjustRightInd w:val="0"/>
        <w:spacing w:line="276" w:lineRule="auto"/>
        <w:rPr>
          <w:rFonts w:cs="Arial"/>
          <w:sz w:val="22"/>
          <w:szCs w:val="22"/>
        </w:rPr>
      </w:pPr>
    </w:p>
    <w:p w14:paraId="0E1BAD22" w14:textId="77777777" w:rsidR="00034F16" w:rsidRPr="00CC3CAB" w:rsidRDefault="00034F16" w:rsidP="00034F16">
      <w:pPr>
        <w:jc w:val="both"/>
        <w:rPr>
          <w:sz w:val="22"/>
          <w:szCs w:val="18"/>
        </w:rPr>
      </w:pPr>
      <w:r w:rsidRPr="00CC3CAB">
        <w:rPr>
          <w:sz w:val="22"/>
          <w:szCs w:val="18"/>
        </w:rPr>
        <w:t xml:space="preserve">The pupil will be added to the next Fair Access agenda as a separate item for reintegration, for noting by the panel.  </w:t>
      </w:r>
    </w:p>
    <w:p w14:paraId="56CDA32E" w14:textId="77777777" w:rsidR="00034F16" w:rsidRPr="00CC3CAB" w:rsidRDefault="00034F16" w:rsidP="00034F16">
      <w:pPr>
        <w:jc w:val="both"/>
        <w:rPr>
          <w:sz w:val="22"/>
          <w:szCs w:val="18"/>
        </w:rPr>
      </w:pPr>
    </w:p>
    <w:p w14:paraId="29F9ED89" w14:textId="77777777" w:rsidR="00034F16" w:rsidRPr="00CC3CAB" w:rsidRDefault="00034F16" w:rsidP="00034F16">
      <w:pPr>
        <w:jc w:val="both"/>
        <w:rPr>
          <w:sz w:val="22"/>
          <w:szCs w:val="18"/>
        </w:rPr>
      </w:pPr>
      <w:r w:rsidRPr="00CC3CAB">
        <w:rPr>
          <w:sz w:val="22"/>
          <w:szCs w:val="18"/>
        </w:rPr>
        <w:t xml:space="preserve">If prior to the panel meeting a school has agreed to accept a pupil, this will be noted by the panel.  However, in some cases where this has not happened the pupil will be allocated to a school at the panel meeting.  All schools will be required to comply with the panel’s decision even if the year group is already full.  </w:t>
      </w:r>
    </w:p>
    <w:p w14:paraId="33000218" w14:textId="77777777" w:rsidR="000A314F" w:rsidRPr="00CC3CAB" w:rsidRDefault="000A314F" w:rsidP="00181652">
      <w:pPr>
        <w:autoSpaceDE w:val="0"/>
        <w:autoSpaceDN w:val="0"/>
        <w:adjustRightInd w:val="0"/>
        <w:spacing w:line="276" w:lineRule="auto"/>
        <w:rPr>
          <w:rFonts w:cs="Arial"/>
          <w:sz w:val="22"/>
          <w:szCs w:val="22"/>
        </w:rPr>
      </w:pPr>
    </w:p>
    <w:p w14:paraId="225D0EBD" w14:textId="17420DB8" w:rsidR="007839EF" w:rsidRPr="00CC3CAB" w:rsidRDefault="00355DE4" w:rsidP="00FF384B">
      <w:pPr>
        <w:pStyle w:val="Heading1"/>
        <w:rPr>
          <w:sz w:val="24"/>
          <w:szCs w:val="24"/>
        </w:rPr>
      </w:pPr>
      <w:r w:rsidRPr="00CC3CAB">
        <w:rPr>
          <w:sz w:val="24"/>
          <w:szCs w:val="24"/>
        </w:rPr>
        <w:t>Decision</w:t>
      </w:r>
      <w:r w:rsidR="007251F6" w:rsidRPr="00CC3CAB">
        <w:rPr>
          <w:sz w:val="24"/>
          <w:szCs w:val="24"/>
        </w:rPr>
        <w:t xml:space="preserve"> Notification</w:t>
      </w:r>
    </w:p>
    <w:p w14:paraId="670B2F17" w14:textId="77777777" w:rsidR="00712E32" w:rsidRPr="00CC3CAB" w:rsidRDefault="00712E32" w:rsidP="00712E32">
      <w:pPr>
        <w:autoSpaceDE w:val="0"/>
        <w:autoSpaceDN w:val="0"/>
        <w:adjustRightInd w:val="0"/>
        <w:spacing w:line="276" w:lineRule="auto"/>
        <w:rPr>
          <w:rFonts w:cs="Arial"/>
          <w:sz w:val="22"/>
          <w:szCs w:val="22"/>
        </w:rPr>
      </w:pPr>
    </w:p>
    <w:p w14:paraId="539A090A" w14:textId="77777777" w:rsidR="00D54242" w:rsidRPr="00CC3CAB" w:rsidRDefault="00D54242" w:rsidP="00D54242">
      <w:pPr>
        <w:jc w:val="both"/>
        <w:rPr>
          <w:sz w:val="22"/>
          <w:szCs w:val="18"/>
        </w:rPr>
      </w:pPr>
      <w:r w:rsidRPr="00CC3CAB">
        <w:rPr>
          <w:sz w:val="22"/>
          <w:szCs w:val="18"/>
        </w:rPr>
        <w:t xml:space="preserve">Following the panel meeting, St Thomas’s Centre will contact the family with the panel’s decision.  </w:t>
      </w:r>
    </w:p>
    <w:p w14:paraId="16862EFA" w14:textId="77777777" w:rsidR="007839EF" w:rsidRPr="00CC3CAB" w:rsidRDefault="007839EF" w:rsidP="00181652">
      <w:pPr>
        <w:spacing w:line="276" w:lineRule="auto"/>
        <w:rPr>
          <w:sz w:val="22"/>
          <w:szCs w:val="22"/>
        </w:rPr>
      </w:pPr>
    </w:p>
    <w:p w14:paraId="34C4D907" w14:textId="12FB1D91" w:rsidR="007839EF" w:rsidRPr="00CC3CAB" w:rsidRDefault="007251F6" w:rsidP="00002A73">
      <w:pPr>
        <w:pStyle w:val="Heading1"/>
        <w:rPr>
          <w:sz w:val="24"/>
          <w:szCs w:val="28"/>
        </w:rPr>
      </w:pPr>
      <w:r w:rsidRPr="00CC3CAB">
        <w:rPr>
          <w:sz w:val="24"/>
          <w:szCs w:val="28"/>
        </w:rPr>
        <w:t>Admission &amp; Review</w:t>
      </w:r>
    </w:p>
    <w:p w14:paraId="7EC6C1D3" w14:textId="77777777" w:rsidR="00002A73" w:rsidRPr="00CC3CAB" w:rsidRDefault="00002A73" w:rsidP="00002A73">
      <w:pPr>
        <w:pStyle w:val="BodyTextIndent"/>
        <w:widowControl w:val="0"/>
        <w:suppressAutoHyphens/>
        <w:spacing w:line="276" w:lineRule="auto"/>
        <w:ind w:left="0"/>
        <w:rPr>
          <w:rFonts w:cs="Arial"/>
          <w:szCs w:val="22"/>
        </w:rPr>
      </w:pPr>
    </w:p>
    <w:p w14:paraId="32D6B003" w14:textId="77777777" w:rsidR="003B74D7" w:rsidRPr="00CC3CAB" w:rsidRDefault="003B74D7" w:rsidP="003B74D7">
      <w:pPr>
        <w:jc w:val="both"/>
        <w:rPr>
          <w:sz w:val="22"/>
          <w:szCs w:val="18"/>
        </w:rPr>
      </w:pPr>
      <w:r w:rsidRPr="00CC3CAB">
        <w:rPr>
          <w:sz w:val="22"/>
          <w:szCs w:val="18"/>
        </w:rPr>
        <w:t>The headteacher of the allocated school is to make arrangements for the pupils’ admission within 5 working days of panel’s decision or if the arrangement was agreed prior to the panel then within 5 working days of that decision.  St Thomas’s Centre must attend the admissions meeting.</w:t>
      </w:r>
    </w:p>
    <w:p w14:paraId="712B25C6" w14:textId="77777777" w:rsidR="003B74D7" w:rsidRPr="00CC3CAB" w:rsidRDefault="003B74D7" w:rsidP="003B74D7">
      <w:pPr>
        <w:jc w:val="both"/>
        <w:rPr>
          <w:sz w:val="22"/>
          <w:szCs w:val="18"/>
        </w:rPr>
      </w:pPr>
    </w:p>
    <w:p w14:paraId="1F551019" w14:textId="7E5D721F" w:rsidR="003B74D7" w:rsidRPr="00CC3CAB" w:rsidRDefault="003B74D7" w:rsidP="003B74D7">
      <w:pPr>
        <w:jc w:val="both"/>
        <w:rPr>
          <w:sz w:val="22"/>
          <w:szCs w:val="18"/>
        </w:rPr>
      </w:pPr>
      <w:r w:rsidRPr="00CC3CAB">
        <w:rPr>
          <w:sz w:val="22"/>
          <w:szCs w:val="18"/>
        </w:rPr>
        <w:t xml:space="preserve">Following </w:t>
      </w:r>
      <w:r w:rsidR="00355DE4" w:rsidRPr="00CC3CAB">
        <w:rPr>
          <w:sz w:val="22"/>
          <w:szCs w:val="18"/>
        </w:rPr>
        <w:t xml:space="preserve">the pupil’s admission, </w:t>
      </w:r>
      <w:r w:rsidRPr="00CC3CAB">
        <w:rPr>
          <w:sz w:val="22"/>
          <w:szCs w:val="18"/>
        </w:rPr>
        <w:t xml:space="preserve">there will be weekly contact by St Thomas’s Centre and where appropriate there will be additional transition support considered.  </w:t>
      </w:r>
    </w:p>
    <w:p w14:paraId="1D57499A" w14:textId="77777777" w:rsidR="003B74D7" w:rsidRPr="00CC3CAB" w:rsidRDefault="003B74D7" w:rsidP="003B74D7">
      <w:pPr>
        <w:jc w:val="both"/>
        <w:rPr>
          <w:sz w:val="22"/>
          <w:szCs w:val="18"/>
        </w:rPr>
      </w:pPr>
    </w:p>
    <w:p w14:paraId="38AF6D77" w14:textId="77777777" w:rsidR="003B74D7" w:rsidRPr="00CC3CAB" w:rsidRDefault="003B74D7" w:rsidP="003B74D7">
      <w:pPr>
        <w:jc w:val="both"/>
        <w:rPr>
          <w:sz w:val="22"/>
          <w:szCs w:val="18"/>
        </w:rPr>
      </w:pPr>
      <w:r w:rsidRPr="00CC3CAB">
        <w:rPr>
          <w:sz w:val="22"/>
          <w:szCs w:val="18"/>
        </w:rPr>
        <w:t>In all cases there will be a formal 3-week review between St Thomas’s Centre, the mainstream school and the family, this date needs to be set at the admissions meeting.</w:t>
      </w:r>
    </w:p>
    <w:p w14:paraId="09687FAD" w14:textId="77777777" w:rsidR="001E514B" w:rsidRPr="00CC3CAB" w:rsidRDefault="001E514B" w:rsidP="00181652">
      <w:pPr>
        <w:spacing w:line="276" w:lineRule="auto"/>
        <w:rPr>
          <w:sz w:val="22"/>
          <w:szCs w:val="18"/>
        </w:rPr>
      </w:pPr>
    </w:p>
    <w:p w14:paraId="08F6B46B" w14:textId="591B59E6" w:rsidR="00BE2FD8" w:rsidRPr="00CC3CAB" w:rsidRDefault="00CC539E" w:rsidP="00FF384B">
      <w:pPr>
        <w:pStyle w:val="Heading1"/>
        <w:rPr>
          <w:sz w:val="24"/>
          <w:szCs w:val="28"/>
        </w:rPr>
      </w:pPr>
      <w:r w:rsidRPr="00CC3CAB">
        <w:rPr>
          <w:sz w:val="24"/>
          <w:szCs w:val="28"/>
        </w:rPr>
        <w:t>Registration status</w:t>
      </w:r>
    </w:p>
    <w:p w14:paraId="7B74128F" w14:textId="77777777" w:rsidR="00002A73" w:rsidRPr="00CC3CAB" w:rsidRDefault="00002A73" w:rsidP="00002A73">
      <w:pPr>
        <w:jc w:val="both"/>
        <w:rPr>
          <w:sz w:val="22"/>
          <w:szCs w:val="18"/>
        </w:rPr>
      </w:pPr>
    </w:p>
    <w:p w14:paraId="49C0F190" w14:textId="46D046C7" w:rsidR="00181652" w:rsidRPr="00CC3CAB" w:rsidRDefault="00D455C9" w:rsidP="00D455C9">
      <w:pPr>
        <w:jc w:val="both"/>
        <w:rPr>
          <w:sz w:val="22"/>
          <w:szCs w:val="18"/>
        </w:rPr>
      </w:pPr>
      <w:r w:rsidRPr="00CC3CAB">
        <w:rPr>
          <w:sz w:val="22"/>
          <w:szCs w:val="18"/>
        </w:rPr>
        <w:t xml:space="preserve">All pupils will be dual rolled initially for a 6-week period.   At the end of the 6-week period the dual roll arrangement will cease.  The pupil will become single rolled at the mainstream school.  This will be ratified at the next fair access panel meeting and successful reintegration will count within the school’s IFYA figures.  </w:t>
      </w:r>
    </w:p>
    <w:p w14:paraId="510D199F" w14:textId="77777777" w:rsidR="00B1715F" w:rsidRPr="00CC3CAB" w:rsidRDefault="00B1715F" w:rsidP="00D455C9">
      <w:pPr>
        <w:jc w:val="both"/>
        <w:rPr>
          <w:sz w:val="22"/>
          <w:szCs w:val="18"/>
        </w:rPr>
      </w:pPr>
    </w:p>
    <w:p w14:paraId="09FFF11D" w14:textId="086044D9" w:rsidR="00181652" w:rsidRPr="00CC3CAB" w:rsidRDefault="00047E17" w:rsidP="00FF384B">
      <w:pPr>
        <w:pStyle w:val="Heading1"/>
        <w:rPr>
          <w:sz w:val="24"/>
          <w:szCs w:val="28"/>
        </w:rPr>
      </w:pPr>
      <w:r w:rsidRPr="00CC3CAB">
        <w:rPr>
          <w:sz w:val="24"/>
          <w:szCs w:val="28"/>
        </w:rPr>
        <w:t>Ceasing Places</w:t>
      </w:r>
    </w:p>
    <w:p w14:paraId="3AD1AA2C" w14:textId="77777777" w:rsidR="00571C0D" w:rsidRPr="00CC3CAB" w:rsidRDefault="00571C0D" w:rsidP="00571C0D">
      <w:pPr>
        <w:tabs>
          <w:tab w:val="left" w:pos="5670"/>
        </w:tabs>
        <w:jc w:val="both"/>
        <w:rPr>
          <w:rFonts w:eastAsia="Arial" w:cstheme="minorHAnsi"/>
          <w:bCs/>
          <w:color w:val="000000"/>
          <w:sz w:val="22"/>
          <w:szCs w:val="22"/>
        </w:rPr>
      </w:pPr>
    </w:p>
    <w:p w14:paraId="3101F60C" w14:textId="22DE41D5" w:rsidR="004103EF" w:rsidRPr="00CC3CAB" w:rsidRDefault="004103EF" w:rsidP="004103EF">
      <w:pPr>
        <w:jc w:val="both"/>
        <w:rPr>
          <w:sz w:val="22"/>
          <w:szCs w:val="18"/>
        </w:rPr>
      </w:pPr>
      <w:r w:rsidRPr="00CC3CAB">
        <w:rPr>
          <w:sz w:val="22"/>
          <w:szCs w:val="18"/>
        </w:rPr>
        <w:t>Schools should be aware that reintegration places can only be ended</w:t>
      </w:r>
      <w:r w:rsidR="00CC3CAB">
        <w:rPr>
          <w:sz w:val="22"/>
          <w:szCs w:val="18"/>
        </w:rPr>
        <w:t>:</w:t>
      </w:r>
    </w:p>
    <w:p w14:paraId="3348FB35" w14:textId="77777777" w:rsidR="004103EF" w:rsidRPr="00CC3CAB" w:rsidRDefault="004103EF" w:rsidP="004103EF">
      <w:pPr>
        <w:jc w:val="both"/>
        <w:rPr>
          <w:sz w:val="22"/>
          <w:szCs w:val="18"/>
        </w:rPr>
      </w:pPr>
      <w:r w:rsidRPr="00CC3CAB">
        <w:rPr>
          <w:sz w:val="22"/>
          <w:szCs w:val="18"/>
        </w:rPr>
        <w:t xml:space="preserve">• in response to a serious breach or persistent breaches of the school's behaviour policy; and </w:t>
      </w:r>
    </w:p>
    <w:p w14:paraId="26A2AAD7" w14:textId="2DFECBD4" w:rsidR="00FF384B" w:rsidRPr="00CC3CAB" w:rsidRDefault="004103EF" w:rsidP="00CC3CAB">
      <w:pPr>
        <w:tabs>
          <w:tab w:val="left" w:pos="5670"/>
        </w:tabs>
        <w:jc w:val="both"/>
        <w:rPr>
          <w:rFonts w:eastAsia="Arial" w:cstheme="minorHAnsi"/>
          <w:bCs/>
          <w:color w:val="000000"/>
          <w:sz w:val="22"/>
          <w:szCs w:val="22"/>
        </w:rPr>
      </w:pPr>
      <w:r w:rsidRPr="00CC3CAB">
        <w:rPr>
          <w:sz w:val="22"/>
          <w:szCs w:val="18"/>
        </w:rPr>
        <w:t>• where allowing the pupil to remain in school would seriously harm the education or welfare of the pupil or others such as staff or pupils in the school.</w:t>
      </w:r>
      <w:bookmarkStart w:id="2" w:name="_Toc148619887"/>
      <w:bookmarkEnd w:id="2"/>
    </w:p>
    <w:sectPr w:rsidR="00FF384B" w:rsidRPr="00CC3CAB" w:rsidSect="007839EF">
      <w:footerReference w:type="default" r:id="rId11"/>
      <w:pgSz w:w="11906" w:h="16838"/>
      <w:pgMar w:top="850" w:right="850" w:bottom="850" w:left="8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D1DA4" w14:textId="77777777" w:rsidR="00810C70" w:rsidRDefault="00810C70" w:rsidP="00E27EEF">
      <w:r>
        <w:separator/>
      </w:r>
    </w:p>
  </w:endnote>
  <w:endnote w:type="continuationSeparator" w:id="0">
    <w:p w14:paraId="34AFD4FF" w14:textId="77777777" w:rsidR="00810C70" w:rsidRDefault="00810C70" w:rsidP="00E2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905996"/>
      <w:docPartObj>
        <w:docPartGallery w:val="Page Numbers (Bottom of Page)"/>
        <w:docPartUnique/>
      </w:docPartObj>
    </w:sdtPr>
    <w:sdtEndPr>
      <w:rPr>
        <w:sz w:val="14"/>
        <w:szCs w:val="16"/>
      </w:rPr>
    </w:sdtEndPr>
    <w:sdtContent>
      <w:p w14:paraId="756926DE" w14:textId="77777777" w:rsidR="00E27EEF" w:rsidRDefault="00E27EEF">
        <w:pPr>
          <w:pStyle w:val="Footer"/>
          <w:jc w:val="right"/>
        </w:pPr>
      </w:p>
      <w:p w14:paraId="5E04FC98" w14:textId="25E1B15F" w:rsidR="00FF384B" w:rsidRPr="00EC102B" w:rsidRDefault="00CA35B7" w:rsidP="00FF384B">
        <w:pPr>
          <w:pStyle w:val="Footer"/>
          <w:tabs>
            <w:tab w:val="clear" w:pos="9026"/>
          </w:tabs>
          <w:rPr>
            <w:sz w:val="20"/>
            <w:szCs w:val="16"/>
          </w:rPr>
        </w:pPr>
        <w:r w:rsidRPr="00EC102B">
          <w:rPr>
            <w:sz w:val="18"/>
            <w:szCs w:val="16"/>
          </w:rPr>
          <w:t>Guidance</w:t>
        </w:r>
        <w:r w:rsidR="00E27EEF" w:rsidRPr="00EC102B">
          <w:rPr>
            <w:sz w:val="18"/>
            <w:szCs w:val="16"/>
          </w:rPr>
          <w:t xml:space="preserve"> T</w:t>
        </w:r>
        <w:r w:rsidR="006A4A52" w:rsidRPr="00EC102B">
          <w:rPr>
            <w:sz w:val="18"/>
            <w:szCs w:val="16"/>
          </w:rPr>
          <w:t>emplate</w:t>
        </w:r>
        <w:r w:rsidR="00CC70C8" w:rsidRPr="00EC102B">
          <w:rPr>
            <w:sz w:val="18"/>
            <w:szCs w:val="16"/>
          </w:rPr>
          <w:t xml:space="preserve"> -</w:t>
        </w:r>
        <w:r w:rsidR="00281B95" w:rsidRPr="00EC102B">
          <w:rPr>
            <w:sz w:val="18"/>
            <w:szCs w:val="16"/>
          </w:rPr>
          <w:t xml:space="preserve"> </w:t>
        </w:r>
        <w:r w:rsidR="00E27EEF" w:rsidRPr="00EC102B">
          <w:rPr>
            <w:sz w:val="18"/>
            <w:szCs w:val="16"/>
          </w:rPr>
          <w:t>Children’s Services &amp; Education</w:t>
        </w:r>
        <w:r w:rsidR="00FF384B" w:rsidRPr="00EC102B">
          <w:rPr>
            <w:sz w:val="18"/>
            <w:szCs w:val="16"/>
          </w:rPr>
          <w:t xml:space="preserve"> </w:t>
        </w:r>
        <w:r w:rsidR="00FF384B" w:rsidRPr="00EC102B">
          <w:rPr>
            <w:sz w:val="18"/>
            <w:szCs w:val="16"/>
          </w:rPr>
          <w:tab/>
        </w:r>
        <w:sdt>
          <w:sdtPr>
            <w:rPr>
              <w:sz w:val="20"/>
              <w:szCs w:val="16"/>
            </w:rPr>
            <w:id w:val="-1801459172"/>
            <w:docPartObj>
              <w:docPartGallery w:val="Page Numbers (Bottom of Page)"/>
              <w:docPartUnique/>
            </w:docPartObj>
          </w:sdtPr>
          <w:sdtEndPr>
            <w:rPr>
              <w:noProof/>
            </w:rPr>
          </w:sdtEndPr>
          <w:sdtContent>
            <w:r w:rsidR="00FF384B" w:rsidRPr="00EC102B">
              <w:rPr>
                <w:sz w:val="20"/>
                <w:szCs w:val="16"/>
              </w:rPr>
              <w:t xml:space="preserve">                                                             </w:t>
            </w:r>
            <w:r w:rsidR="00FF384B" w:rsidRPr="00EC102B">
              <w:rPr>
                <w:sz w:val="20"/>
                <w:szCs w:val="16"/>
              </w:rPr>
              <w:fldChar w:fldCharType="begin"/>
            </w:r>
            <w:r w:rsidR="00FF384B" w:rsidRPr="00EC102B">
              <w:rPr>
                <w:sz w:val="20"/>
                <w:szCs w:val="16"/>
              </w:rPr>
              <w:instrText xml:space="preserve"> PAGE   \* MERGEFORMAT </w:instrText>
            </w:r>
            <w:r w:rsidR="00FF384B" w:rsidRPr="00EC102B">
              <w:rPr>
                <w:sz w:val="20"/>
                <w:szCs w:val="16"/>
              </w:rPr>
              <w:fldChar w:fldCharType="separate"/>
            </w:r>
            <w:r w:rsidR="00BB691B" w:rsidRPr="00EC102B">
              <w:rPr>
                <w:noProof/>
                <w:sz w:val="20"/>
                <w:szCs w:val="16"/>
              </w:rPr>
              <w:t>3</w:t>
            </w:r>
            <w:r w:rsidR="00FF384B" w:rsidRPr="00EC102B">
              <w:rPr>
                <w:noProof/>
                <w:sz w:val="20"/>
                <w:szCs w:val="16"/>
              </w:rPr>
              <w:fldChar w:fldCharType="end"/>
            </w:r>
          </w:sdtContent>
        </w:sdt>
      </w:p>
      <w:p w14:paraId="005B4D6E" w14:textId="77777777" w:rsidR="00FF384B" w:rsidRPr="00EC102B" w:rsidRDefault="00FF384B" w:rsidP="00E27EEF">
        <w:pPr>
          <w:pStyle w:val="Footer"/>
          <w:rPr>
            <w:sz w:val="2"/>
            <w:szCs w:val="6"/>
          </w:rPr>
        </w:pPr>
      </w:p>
      <w:p w14:paraId="49B63241" w14:textId="77777777" w:rsidR="00E27EEF" w:rsidRPr="00EC102B" w:rsidRDefault="00CC70C8">
        <w:pPr>
          <w:pStyle w:val="Footer"/>
          <w:rPr>
            <w:sz w:val="14"/>
            <w:szCs w:val="16"/>
          </w:rPr>
        </w:pPr>
        <w:r w:rsidRPr="00EC102B">
          <w:rPr>
            <w:sz w:val="14"/>
            <w:szCs w:val="16"/>
          </w:rPr>
          <w:t>Version 1 (</w:t>
        </w:r>
        <w:r w:rsidR="00CA35B7" w:rsidRPr="00EC102B">
          <w:rPr>
            <w:sz w:val="14"/>
            <w:szCs w:val="16"/>
          </w:rPr>
          <w:t>effective from November</w:t>
        </w:r>
        <w:r w:rsidR="00FF384B" w:rsidRPr="00EC102B">
          <w:rPr>
            <w:sz w:val="14"/>
            <w:szCs w:val="16"/>
          </w:rPr>
          <w:t xml:space="preserve"> 2023</w:t>
        </w:r>
        <w:r w:rsidRPr="00EC102B">
          <w:rPr>
            <w:sz w:val="14"/>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B2314" w14:textId="77777777" w:rsidR="00810C70" w:rsidRDefault="00810C70" w:rsidP="00E27EEF">
      <w:r>
        <w:separator/>
      </w:r>
    </w:p>
  </w:footnote>
  <w:footnote w:type="continuationSeparator" w:id="0">
    <w:p w14:paraId="6962319E" w14:textId="77777777" w:rsidR="00810C70" w:rsidRDefault="00810C70" w:rsidP="00E27E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41DE"/>
    <w:multiLevelType w:val="hybridMultilevel"/>
    <w:tmpl w:val="258A79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3E5B86"/>
    <w:multiLevelType w:val="hybridMultilevel"/>
    <w:tmpl w:val="B63E134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7102D0E"/>
    <w:multiLevelType w:val="hybridMultilevel"/>
    <w:tmpl w:val="FF46A6F0"/>
    <w:lvl w:ilvl="0" w:tplc="FFFFFFFF">
      <w:start w:val="1"/>
      <w:numFmt w:val="bullet"/>
      <w:lvlText w:val=""/>
      <w:lvlJc w:val="left"/>
      <w:pPr>
        <w:ind w:left="720" w:hanging="360"/>
      </w:pPr>
      <w:rPr>
        <w:rFonts w:ascii="Symbol" w:hAnsi="Symbol" w:hint="default"/>
        <w:color w:val="0070C0"/>
      </w:rPr>
    </w:lvl>
    <w:lvl w:ilvl="1" w:tplc="4DCCDFEE">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9B7154"/>
    <w:multiLevelType w:val="hybridMultilevel"/>
    <w:tmpl w:val="03426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72199"/>
    <w:multiLevelType w:val="hybridMultilevel"/>
    <w:tmpl w:val="6970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A427E"/>
    <w:multiLevelType w:val="hybridMultilevel"/>
    <w:tmpl w:val="07DC0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C113E"/>
    <w:multiLevelType w:val="hybridMultilevel"/>
    <w:tmpl w:val="71D2EE88"/>
    <w:lvl w:ilvl="0" w:tplc="08090001">
      <w:start w:val="1"/>
      <w:numFmt w:val="bullet"/>
      <w:lvlText w:val=""/>
      <w:lvlJc w:val="left"/>
      <w:pPr>
        <w:ind w:left="720" w:hanging="360"/>
      </w:pPr>
      <w:rPr>
        <w:rFonts w:ascii="Symbol" w:hAnsi="Symbol" w:hint="default"/>
      </w:rPr>
    </w:lvl>
    <w:lvl w:ilvl="1" w:tplc="5C3ABAD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22151"/>
    <w:multiLevelType w:val="hybridMultilevel"/>
    <w:tmpl w:val="CC987098"/>
    <w:lvl w:ilvl="0" w:tplc="E6D4DD88">
      <w:start w:val="1"/>
      <w:numFmt w:val="decimal"/>
      <w:pStyle w:val="Heading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6C6B4D"/>
    <w:multiLevelType w:val="hybridMultilevel"/>
    <w:tmpl w:val="5C7A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D2DD4"/>
    <w:multiLevelType w:val="hybridMultilevel"/>
    <w:tmpl w:val="9E1AB8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EA5656"/>
    <w:multiLevelType w:val="hybridMultilevel"/>
    <w:tmpl w:val="AD4A7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176C1"/>
    <w:multiLevelType w:val="hybridMultilevel"/>
    <w:tmpl w:val="3D0C5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114F9D"/>
    <w:multiLevelType w:val="hybridMultilevel"/>
    <w:tmpl w:val="019C1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4760C"/>
    <w:multiLevelType w:val="hybridMultilevel"/>
    <w:tmpl w:val="1DAA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883E9A"/>
    <w:multiLevelType w:val="hybridMultilevel"/>
    <w:tmpl w:val="947E30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AA87402"/>
    <w:multiLevelType w:val="hybridMultilevel"/>
    <w:tmpl w:val="E4206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C0231C3"/>
    <w:multiLevelType w:val="hybridMultilevel"/>
    <w:tmpl w:val="EA08F2F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1097021322">
    <w:abstractNumId w:val="7"/>
  </w:num>
  <w:num w:numId="2" w16cid:durableId="618603816">
    <w:abstractNumId w:val="0"/>
  </w:num>
  <w:num w:numId="3" w16cid:durableId="1976374877">
    <w:abstractNumId w:val="5"/>
  </w:num>
  <w:num w:numId="4" w16cid:durableId="1771001678">
    <w:abstractNumId w:val="4"/>
  </w:num>
  <w:num w:numId="5" w16cid:durableId="481196426">
    <w:abstractNumId w:val="1"/>
  </w:num>
  <w:num w:numId="6" w16cid:durableId="2041588567">
    <w:abstractNumId w:val="16"/>
  </w:num>
  <w:num w:numId="7" w16cid:durableId="1037463942">
    <w:abstractNumId w:val="8"/>
  </w:num>
  <w:num w:numId="8" w16cid:durableId="1491558171">
    <w:abstractNumId w:val="2"/>
  </w:num>
  <w:num w:numId="9" w16cid:durableId="1870070301">
    <w:abstractNumId w:val="9"/>
  </w:num>
  <w:num w:numId="10" w16cid:durableId="371879292">
    <w:abstractNumId w:val="15"/>
  </w:num>
  <w:num w:numId="11" w16cid:durableId="869537715">
    <w:abstractNumId w:val="13"/>
  </w:num>
  <w:num w:numId="12" w16cid:durableId="62334967">
    <w:abstractNumId w:val="6"/>
  </w:num>
  <w:num w:numId="13" w16cid:durableId="1012033670">
    <w:abstractNumId w:val="12"/>
  </w:num>
  <w:num w:numId="14" w16cid:durableId="2044595360">
    <w:abstractNumId w:val="3"/>
  </w:num>
  <w:num w:numId="15" w16cid:durableId="143475755">
    <w:abstractNumId w:val="10"/>
  </w:num>
  <w:num w:numId="16" w16cid:durableId="724255816">
    <w:abstractNumId w:val="14"/>
  </w:num>
  <w:num w:numId="17" w16cid:durableId="4408005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229"/>
    <w:rsid w:val="00002015"/>
    <w:rsid w:val="00002A73"/>
    <w:rsid w:val="00031E13"/>
    <w:rsid w:val="00034F16"/>
    <w:rsid w:val="00045F06"/>
    <w:rsid w:val="00047E17"/>
    <w:rsid w:val="00073EBB"/>
    <w:rsid w:val="000752EE"/>
    <w:rsid w:val="000A314F"/>
    <w:rsid w:val="000B39BE"/>
    <w:rsid w:val="000E6A7A"/>
    <w:rsid w:val="000F4229"/>
    <w:rsid w:val="000F54A1"/>
    <w:rsid w:val="0011275F"/>
    <w:rsid w:val="00120273"/>
    <w:rsid w:val="001806C6"/>
    <w:rsid w:val="00181652"/>
    <w:rsid w:val="0018207C"/>
    <w:rsid w:val="001909CC"/>
    <w:rsid w:val="00192305"/>
    <w:rsid w:val="001964D0"/>
    <w:rsid w:val="001B67DA"/>
    <w:rsid w:val="001E514B"/>
    <w:rsid w:val="001F19B2"/>
    <w:rsid w:val="002155EF"/>
    <w:rsid w:val="00240971"/>
    <w:rsid w:val="00245E74"/>
    <w:rsid w:val="002654C5"/>
    <w:rsid w:val="002708AE"/>
    <w:rsid w:val="00281B95"/>
    <w:rsid w:val="003306CC"/>
    <w:rsid w:val="00336CBA"/>
    <w:rsid w:val="00355DE4"/>
    <w:rsid w:val="00377ADF"/>
    <w:rsid w:val="00380586"/>
    <w:rsid w:val="00387425"/>
    <w:rsid w:val="003B74D7"/>
    <w:rsid w:val="003F5FD3"/>
    <w:rsid w:val="004103EF"/>
    <w:rsid w:val="0044382C"/>
    <w:rsid w:val="00482418"/>
    <w:rsid w:val="004942D2"/>
    <w:rsid w:val="00516B4C"/>
    <w:rsid w:val="00531A0B"/>
    <w:rsid w:val="005471F7"/>
    <w:rsid w:val="00564393"/>
    <w:rsid w:val="00571C0D"/>
    <w:rsid w:val="005A0AF1"/>
    <w:rsid w:val="005A4F93"/>
    <w:rsid w:val="005C4410"/>
    <w:rsid w:val="005D6CD0"/>
    <w:rsid w:val="00630077"/>
    <w:rsid w:val="006450EE"/>
    <w:rsid w:val="006A4A52"/>
    <w:rsid w:val="006B69DF"/>
    <w:rsid w:val="006D62E3"/>
    <w:rsid w:val="006F06C5"/>
    <w:rsid w:val="00712E32"/>
    <w:rsid w:val="007251F6"/>
    <w:rsid w:val="007839EF"/>
    <w:rsid w:val="007D0C16"/>
    <w:rsid w:val="007D339A"/>
    <w:rsid w:val="007D6C28"/>
    <w:rsid w:val="007E66D5"/>
    <w:rsid w:val="00810C70"/>
    <w:rsid w:val="00852F13"/>
    <w:rsid w:val="008A1363"/>
    <w:rsid w:val="008A368E"/>
    <w:rsid w:val="008C1EF1"/>
    <w:rsid w:val="00956701"/>
    <w:rsid w:val="009610FC"/>
    <w:rsid w:val="00961374"/>
    <w:rsid w:val="00981A7B"/>
    <w:rsid w:val="009D51E4"/>
    <w:rsid w:val="009D7336"/>
    <w:rsid w:val="00A079E4"/>
    <w:rsid w:val="00A3210E"/>
    <w:rsid w:val="00AC6761"/>
    <w:rsid w:val="00AC6BCE"/>
    <w:rsid w:val="00B1715F"/>
    <w:rsid w:val="00B972D9"/>
    <w:rsid w:val="00BB691B"/>
    <w:rsid w:val="00BE2FD8"/>
    <w:rsid w:val="00C0192E"/>
    <w:rsid w:val="00C20F3F"/>
    <w:rsid w:val="00C21DD8"/>
    <w:rsid w:val="00C33AF3"/>
    <w:rsid w:val="00C578B7"/>
    <w:rsid w:val="00C975E7"/>
    <w:rsid w:val="00CA35B7"/>
    <w:rsid w:val="00CC3CAB"/>
    <w:rsid w:val="00CC539E"/>
    <w:rsid w:val="00CC70C8"/>
    <w:rsid w:val="00D455C9"/>
    <w:rsid w:val="00D54242"/>
    <w:rsid w:val="00E27EEF"/>
    <w:rsid w:val="00EC102B"/>
    <w:rsid w:val="00EC2708"/>
    <w:rsid w:val="00EC52EC"/>
    <w:rsid w:val="00ED3309"/>
    <w:rsid w:val="00F036D3"/>
    <w:rsid w:val="00F45CFC"/>
    <w:rsid w:val="00F83B92"/>
    <w:rsid w:val="00FB5F7E"/>
    <w:rsid w:val="00FF3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6E028E"/>
  <w15:chartTrackingRefBased/>
  <w15:docId w15:val="{1A6C2911-E5B5-433D-87CA-AAE2CEA2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229"/>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FF384B"/>
    <w:pPr>
      <w:keepNext/>
      <w:keepLines/>
      <w:numPr>
        <w:numId w:val="1"/>
      </w:numPr>
      <w:pBdr>
        <w:top w:val="single" w:sz="4" w:space="1" w:color="auto"/>
        <w:left w:val="single" w:sz="4" w:space="4" w:color="auto"/>
        <w:bottom w:val="single" w:sz="4" w:space="1" w:color="auto"/>
        <w:right w:val="single" w:sz="4" w:space="4" w:color="auto"/>
      </w:pBdr>
      <w:shd w:val="clear" w:color="auto" w:fill="27337A"/>
      <w:spacing w:line="276" w:lineRule="auto"/>
      <w:outlineLvl w:val="0"/>
    </w:pPr>
    <w:rPr>
      <w:rFonts w:eastAsiaTheme="majorEastAsia" w:cstheme="majorBidi"/>
      <w:b/>
      <w:color w:val="FFFFFF" w:themeColor="background1"/>
      <w:sz w:val="28"/>
      <w:szCs w:val="32"/>
    </w:rPr>
  </w:style>
  <w:style w:type="paragraph" w:styleId="Heading2">
    <w:name w:val="heading 2"/>
    <w:basedOn w:val="Normal"/>
    <w:next w:val="Normal"/>
    <w:link w:val="Heading2Char"/>
    <w:uiPriority w:val="9"/>
    <w:unhideWhenUsed/>
    <w:qFormat/>
    <w:rsid w:val="00FF384B"/>
    <w:pPr>
      <w:keepNext/>
      <w:keepLines/>
      <w:pBdr>
        <w:top w:val="single" w:sz="4" w:space="1" w:color="auto"/>
        <w:left w:val="single" w:sz="4" w:space="4" w:color="auto"/>
        <w:bottom w:val="single" w:sz="4" w:space="1" w:color="auto"/>
        <w:right w:val="single" w:sz="4" w:space="4" w:color="auto"/>
      </w:pBdr>
      <w:shd w:val="clear" w:color="auto" w:fill="0870B7"/>
      <w:spacing w:line="276" w:lineRule="auto"/>
      <w:outlineLvl w:val="1"/>
    </w:pPr>
    <w:rPr>
      <w:rFonts w:eastAsiaTheme="majorEastAsia" w:cstheme="majorBidi"/>
      <w:b/>
      <w:color w:val="FFFFFF" w:themeColor="background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42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normal">
    <w:name w:val="Policy normal"/>
    <w:basedOn w:val="Normal"/>
    <w:link w:val="PolicynormalChar"/>
    <w:qFormat/>
    <w:rsid w:val="000F4229"/>
    <w:pPr>
      <w:autoSpaceDE w:val="0"/>
      <w:autoSpaceDN w:val="0"/>
      <w:adjustRightInd w:val="0"/>
      <w:jc w:val="both"/>
    </w:pPr>
    <w:rPr>
      <w:rFonts w:cs="Arial"/>
      <w:szCs w:val="24"/>
    </w:rPr>
  </w:style>
  <w:style w:type="character" w:customStyle="1" w:styleId="PolicynormalChar">
    <w:name w:val="Policy normal Char"/>
    <w:link w:val="Policynormal"/>
    <w:rsid w:val="000F4229"/>
    <w:rPr>
      <w:rFonts w:ascii="Arial" w:eastAsia="Times New Roman" w:hAnsi="Arial" w:cs="Arial"/>
      <w:sz w:val="24"/>
      <w:szCs w:val="24"/>
      <w:lang w:eastAsia="en-GB"/>
    </w:rPr>
  </w:style>
  <w:style w:type="paragraph" w:styleId="Title">
    <w:name w:val="Title"/>
    <w:basedOn w:val="Normal"/>
    <w:next w:val="Normal"/>
    <w:link w:val="TitleChar"/>
    <w:uiPriority w:val="10"/>
    <w:qFormat/>
    <w:rsid w:val="006A4A52"/>
    <w:pPr>
      <w:spacing w:line="360" w:lineRule="auto"/>
      <w:contextualSpacing/>
      <w:jc w:val="center"/>
    </w:pPr>
    <w:rPr>
      <w:rFonts w:eastAsiaTheme="majorEastAsia" w:cstheme="majorBidi"/>
      <w:b/>
      <w:color w:val="27337A"/>
      <w:kern w:val="28"/>
      <w:sz w:val="40"/>
      <w:szCs w:val="56"/>
    </w:rPr>
  </w:style>
  <w:style w:type="character" w:customStyle="1" w:styleId="TitleChar">
    <w:name w:val="Title Char"/>
    <w:basedOn w:val="DefaultParagraphFont"/>
    <w:link w:val="Title"/>
    <w:uiPriority w:val="10"/>
    <w:rsid w:val="006A4A52"/>
    <w:rPr>
      <w:rFonts w:ascii="Arial" w:eastAsiaTheme="majorEastAsia" w:hAnsi="Arial" w:cstheme="majorBidi"/>
      <w:b/>
      <w:color w:val="27337A"/>
      <w:kern w:val="28"/>
      <w:sz w:val="40"/>
      <w:szCs w:val="56"/>
      <w:lang w:eastAsia="en-GB"/>
    </w:rPr>
  </w:style>
  <w:style w:type="character" w:customStyle="1" w:styleId="Heading1Char">
    <w:name w:val="Heading 1 Char"/>
    <w:basedOn w:val="DefaultParagraphFont"/>
    <w:link w:val="Heading1"/>
    <w:uiPriority w:val="9"/>
    <w:rsid w:val="00FF384B"/>
    <w:rPr>
      <w:rFonts w:ascii="Arial" w:eastAsiaTheme="majorEastAsia" w:hAnsi="Arial" w:cstheme="majorBidi"/>
      <w:b/>
      <w:color w:val="FFFFFF" w:themeColor="background1"/>
      <w:sz w:val="28"/>
      <w:szCs w:val="32"/>
      <w:shd w:val="clear" w:color="auto" w:fill="27337A"/>
      <w:lang w:eastAsia="en-GB"/>
    </w:rPr>
  </w:style>
  <w:style w:type="character" w:customStyle="1" w:styleId="Heading2Char">
    <w:name w:val="Heading 2 Char"/>
    <w:basedOn w:val="DefaultParagraphFont"/>
    <w:link w:val="Heading2"/>
    <w:uiPriority w:val="9"/>
    <w:rsid w:val="00FF384B"/>
    <w:rPr>
      <w:rFonts w:ascii="Arial" w:eastAsiaTheme="majorEastAsia" w:hAnsi="Arial" w:cstheme="majorBidi"/>
      <w:b/>
      <w:color w:val="FFFFFF" w:themeColor="background1"/>
      <w:sz w:val="24"/>
      <w:szCs w:val="26"/>
      <w:shd w:val="clear" w:color="auto" w:fill="0870B7"/>
      <w:lang w:eastAsia="en-GB"/>
    </w:rPr>
  </w:style>
  <w:style w:type="paragraph" w:styleId="BodyTextIndent">
    <w:name w:val="Body Text Indent"/>
    <w:basedOn w:val="Normal"/>
    <w:link w:val="BodyTextIndentChar"/>
    <w:rsid w:val="007839EF"/>
    <w:pPr>
      <w:overflowPunct w:val="0"/>
      <w:autoSpaceDE w:val="0"/>
      <w:autoSpaceDN w:val="0"/>
      <w:adjustRightInd w:val="0"/>
      <w:ind w:left="720"/>
      <w:textAlignment w:val="baseline"/>
    </w:pPr>
    <w:rPr>
      <w:sz w:val="22"/>
      <w:lang w:eastAsia="en-US"/>
    </w:rPr>
  </w:style>
  <w:style w:type="character" w:customStyle="1" w:styleId="BodyTextIndentChar">
    <w:name w:val="Body Text Indent Char"/>
    <w:basedOn w:val="DefaultParagraphFont"/>
    <w:link w:val="BodyTextIndent"/>
    <w:rsid w:val="007839EF"/>
    <w:rPr>
      <w:rFonts w:ascii="Arial" w:eastAsia="Times New Roman" w:hAnsi="Arial" w:cs="Times New Roman"/>
      <w:szCs w:val="20"/>
    </w:rPr>
  </w:style>
  <w:style w:type="paragraph" w:styleId="TOCHeading">
    <w:name w:val="TOC Heading"/>
    <w:basedOn w:val="Heading1"/>
    <w:next w:val="Normal"/>
    <w:uiPriority w:val="39"/>
    <w:unhideWhenUsed/>
    <w:qFormat/>
    <w:rsid w:val="007839EF"/>
    <w:pPr>
      <w:spacing w:before="240" w:line="259" w:lineRule="auto"/>
      <w:outlineLvl w:val="9"/>
    </w:pPr>
    <w:rPr>
      <w:lang w:val="en-US" w:eastAsia="en-US"/>
    </w:rPr>
  </w:style>
  <w:style w:type="paragraph" w:styleId="TOC1">
    <w:name w:val="toc 1"/>
    <w:basedOn w:val="Normal"/>
    <w:next w:val="Normal"/>
    <w:autoRedefine/>
    <w:uiPriority w:val="39"/>
    <w:unhideWhenUsed/>
    <w:rsid w:val="007839EF"/>
    <w:pPr>
      <w:tabs>
        <w:tab w:val="left" w:pos="440"/>
        <w:tab w:val="right" w:leader="underscore" w:pos="10065"/>
      </w:tabs>
      <w:spacing w:before="120" w:after="120"/>
    </w:pPr>
  </w:style>
  <w:style w:type="paragraph" w:styleId="TOC2">
    <w:name w:val="toc 2"/>
    <w:basedOn w:val="Normal"/>
    <w:next w:val="Normal"/>
    <w:autoRedefine/>
    <w:uiPriority w:val="39"/>
    <w:unhideWhenUsed/>
    <w:rsid w:val="007839EF"/>
    <w:pPr>
      <w:tabs>
        <w:tab w:val="right" w:leader="underscore" w:pos="10065"/>
      </w:tabs>
      <w:spacing w:after="100"/>
      <w:ind w:left="720"/>
    </w:pPr>
  </w:style>
  <w:style w:type="paragraph" w:styleId="BalloonText">
    <w:name w:val="Balloon Text"/>
    <w:basedOn w:val="Normal"/>
    <w:link w:val="BalloonTextChar"/>
    <w:uiPriority w:val="99"/>
    <w:semiHidden/>
    <w:unhideWhenUsed/>
    <w:rsid w:val="00336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CBA"/>
    <w:rPr>
      <w:rFonts w:ascii="Segoe UI" w:eastAsia="Times New Roman" w:hAnsi="Segoe UI" w:cs="Segoe UI"/>
      <w:sz w:val="18"/>
      <w:szCs w:val="18"/>
      <w:lang w:eastAsia="en-GB"/>
    </w:rPr>
  </w:style>
  <w:style w:type="paragraph" w:styleId="Subtitle">
    <w:name w:val="Subtitle"/>
    <w:basedOn w:val="Normal"/>
    <w:next w:val="Normal"/>
    <w:link w:val="SubtitleChar"/>
    <w:uiPriority w:val="11"/>
    <w:qFormat/>
    <w:rsid w:val="008C1EF1"/>
    <w:pPr>
      <w:numPr>
        <w:ilvl w:val="1"/>
      </w:numPr>
      <w:spacing w:after="160"/>
    </w:pPr>
    <w:rPr>
      <w:rFonts w:eastAsiaTheme="minorEastAsia" w:cstheme="minorBidi"/>
      <w:b/>
      <w:szCs w:val="22"/>
    </w:rPr>
  </w:style>
  <w:style w:type="character" w:customStyle="1" w:styleId="SubtitleChar">
    <w:name w:val="Subtitle Char"/>
    <w:basedOn w:val="DefaultParagraphFont"/>
    <w:link w:val="Subtitle"/>
    <w:uiPriority w:val="11"/>
    <w:rsid w:val="008C1EF1"/>
    <w:rPr>
      <w:rFonts w:ascii="Arial" w:eastAsiaTheme="minorEastAsia" w:hAnsi="Arial"/>
      <w:b/>
      <w:sz w:val="24"/>
      <w:lang w:eastAsia="en-GB"/>
    </w:rPr>
  </w:style>
  <w:style w:type="paragraph" w:styleId="Header">
    <w:name w:val="header"/>
    <w:basedOn w:val="Normal"/>
    <w:link w:val="HeaderChar"/>
    <w:uiPriority w:val="99"/>
    <w:unhideWhenUsed/>
    <w:rsid w:val="00E27EEF"/>
    <w:pPr>
      <w:tabs>
        <w:tab w:val="center" w:pos="4513"/>
        <w:tab w:val="right" w:pos="9026"/>
      </w:tabs>
    </w:pPr>
  </w:style>
  <w:style w:type="character" w:customStyle="1" w:styleId="HeaderChar">
    <w:name w:val="Header Char"/>
    <w:basedOn w:val="DefaultParagraphFont"/>
    <w:link w:val="Header"/>
    <w:uiPriority w:val="99"/>
    <w:rsid w:val="00E27EEF"/>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E27EEF"/>
    <w:pPr>
      <w:tabs>
        <w:tab w:val="center" w:pos="4513"/>
        <w:tab w:val="right" w:pos="9026"/>
      </w:tabs>
    </w:pPr>
  </w:style>
  <w:style w:type="character" w:customStyle="1" w:styleId="FooterChar">
    <w:name w:val="Footer Char"/>
    <w:basedOn w:val="DefaultParagraphFont"/>
    <w:link w:val="Footer"/>
    <w:uiPriority w:val="99"/>
    <w:rsid w:val="00E27EEF"/>
    <w:rPr>
      <w:rFonts w:ascii="Arial" w:eastAsia="Times New Roman" w:hAnsi="Arial" w:cs="Times New Roman"/>
      <w:sz w:val="24"/>
      <w:szCs w:val="20"/>
      <w:lang w:eastAsia="en-GB"/>
    </w:rPr>
  </w:style>
  <w:style w:type="character" w:styleId="Hyperlink">
    <w:name w:val="Hyperlink"/>
    <w:basedOn w:val="DefaultParagraphFont"/>
    <w:uiPriority w:val="99"/>
    <w:unhideWhenUsed/>
    <w:rsid w:val="008A368E"/>
    <w:rPr>
      <w:color w:val="0563C1" w:themeColor="hyperlink"/>
      <w:u w:val="single"/>
    </w:rPr>
  </w:style>
  <w:style w:type="paragraph" w:styleId="ListParagraph">
    <w:name w:val="List Paragraph"/>
    <w:basedOn w:val="Normal"/>
    <w:uiPriority w:val="34"/>
    <w:qFormat/>
    <w:rsid w:val="00712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76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AE1012FDFA5D468CE031CF7D23933F" ma:contentTypeVersion="14" ma:contentTypeDescription="Create a new document." ma:contentTypeScope="" ma:versionID="4d5c740b954f74372f7568d9c4af4744">
  <xsd:schema xmlns:xsd="http://www.w3.org/2001/XMLSchema" xmlns:xs="http://www.w3.org/2001/XMLSchema" xmlns:p="http://schemas.microsoft.com/office/2006/metadata/properties" xmlns:ns3="680a5068-90e1-4f91-be83-03aff1cc8541" xmlns:ns4="5b005631-f99f-48a7-9c39-9e04230971db" targetNamespace="http://schemas.microsoft.com/office/2006/metadata/properties" ma:root="true" ma:fieldsID="755702288afc22a0e5e634ad2c4b8702" ns3:_="" ns4:_="">
    <xsd:import namespace="680a5068-90e1-4f91-be83-03aff1cc8541"/>
    <xsd:import namespace="5b005631-f99f-48a7-9c39-9e0423097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0a5068-90e1-4f91-be83-03aff1cc8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005631-f99f-48a7-9c39-9e04230971d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80a5068-90e1-4f91-be83-03aff1cc8541" xsi:nil="true"/>
  </documentManagement>
</p:properties>
</file>

<file path=customXml/itemProps1.xml><?xml version="1.0" encoding="utf-8"?>
<ds:datastoreItem xmlns:ds="http://schemas.openxmlformats.org/officeDocument/2006/customXml" ds:itemID="{92F04A33-F6F0-4565-9A20-72D5150ED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0a5068-90e1-4f91-be83-03aff1cc8541"/>
    <ds:schemaRef ds:uri="5b005631-f99f-48a7-9c39-9e0423097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9C28D3-E543-4CD8-B247-930C39E3DA0A}">
  <ds:schemaRefs>
    <ds:schemaRef ds:uri="http://schemas.microsoft.com/sharepoint/v3/contenttype/forms"/>
  </ds:schemaRefs>
</ds:datastoreItem>
</file>

<file path=customXml/itemProps3.xml><?xml version="1.0" encoding="utf-8"?>
<ds:datastoreItem xmlns:ds="http://schemas.openxmlformats.org/officeDocument/2006/customXml" ds:itemID="{F0062082-A77B-4A3C-AEAB-035A87C38782}">
  <ds:schemaRefs>
    <ds:schemaRef ds:uri="http://schemas.microsoft.com/office/2006/metadata/properties"/>
    <ds:schemaRef ds:uri="http://schemas.microsoft.com/office/infopath/2007/PartnerControls"/>
    <ds:schemaRef ds:uri="680a5068-90e1-4f91-be83-03aff1cc854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574</Words>
  <Characters>3274</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Claresse Brazendale</dc:creator>
  <cp:keywords/>
  <dc:description/>
  <cp:lastModifiedBy>Rebecca Uttley</cp:lastModifiedBy>
  <cp:revision>2</cp:revision>
  <cp:lastPrinted>2023-10-19T13:45:00Z</cp:lastPrinted>
  <dcterms:created xsi:type="dcterms:W3CDTF">2023-12-21T15:48:00Z</dcterms:created>
  <dcterms:modified xsi:type="dcterms:W3CDTF">2023-12-21T15:48:00Z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0x010100C0AE1012FDFA5D468CE031CF7D23933F</vt:lpwstr>
  </property>
</Properties>
</file>